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8CE15" w14:textId="7CBCD22B" w:rsidR="00CD5E6F" w:rsidRPr="00CE0424" w:rsidRDefault="00CD5E6F" w:rsidP="00CD5E6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100bis-e</w:t>
      </w:r>
      <w:r w:rsidRPr="00CE0424">
        <w:tab/>
      </w:r>
      <w:proofErr w:type="spellStart"/>
      <w:r w:rsidRPr="00D52CA9">
        <w:rPr>
          <w:sz w:val="32"/>
          <w:szCs w:val="32"/>
        </w:rPr>
        <w:t>Tdoc</w:t>
      </w:r>
      <w:proofErr w:type="spellEnd"/>
      <w:r w:rsidRPr="00D52CA9">
        <w:rPr>
          <w:sz w:val="32"/>
          <w:szCs w:val="32"/>
        </w:rPr>
        <w:t xml:space="preserve"> R1-</w:t>
      </w:r>
      <w:r w:rsidR="00D52CA9" w:rsidRPr="00D52CA9">
        <w:rPr>
          <w:sz w:val="32"/>
          <w:szCs w:val="32"/>
        </w:rPr>
        <w:t>2002032</w:t>
      </w:r>
    </w:p>
    <w:p w14:paraId="02E6EE58" w14:textId="77777777" w:rsidR="00CD5E6F" w:rsidRPr="00CE0424" w:rsidRDefault="00CD5E6F" w:rsidP="00CD5E6F">
      <w:pPr>
        <w:pStyle w:val="3GPPHeader"/>
      </w:pPr>
      <w:r>
        <w:t>e-Meeting</w:t>
      </w:r>
      <w:r w:rsidRPr="009027D4">
        <w:t>, 2</w:t>
      </w:r>
      <w:r>
        <w:t>0</w:t>
      </w:r>
      <w:r w:rsidRPr="009B02A0">
        <w:rPr>
          <w:vertAlign w:val="superscript"/>
        </w:rPr>
        <w:t>th</w:t>
      </w:r>
      <w:r>
        <w:t xml:space="preserve"> – 30</w:t>
      </w:r>
      <w:r w:rsidRPr="009B02A0">
        <w:rPr>
          <w:vertAlign w:val="superscript"/>
        </w:rPr>
        <w:t>th</w:t>
      </w:r>
      <w:r>
        <w:t xml:space="preserve"> </w:t>
      </w:r>
      <w:proofErr w:type="gramStart"/>
      <w:r>
        <w:t>April,</w:t>
      </w:r>
      <w:proofErr w:type="gramEnd"/>
      <w:r>
        <w:t xml:space="preserve"> </w:t>
      </w:r>
      <w:r w:rsidRPr="009027D4">
        <w:t>2020</w:t>
      </w:r>
    </w:p>
    <w:p w14:paraId="5CE5E37F" w14:textId="77777777" w:rsidR="00E90E49" w:rsidRPr="00CE0424" w:rsidRDefault="00E90E49" w:rsidP="00357380">
      <w:pPr>
        <w:pStyle w:val="3GPPHeader"/>
      </w:pPr>
    </w:p>
    <w:p w14:paraId="7A555DD8" w14:textId="71F7A32B" w:rsidR="00E90E49" w:rsidRPr="00104055" w:rsidRDefault="00E90E49" w:rsidP="00311702">
      <w:pPr>
        <w:pStyle w:val="3GPPHeader"/>
        <w:rPr>
          <w:sz w:val="22"/>
        </w:rPr>
      </w:pPr>
      <w:r w:rsidRPr="00104055">
        <w:rPr>
          <w:sz w:val="22"/>
        </w:rPr>
        <w:t>Agenda Item:</w:t>
      </w:r>
      <w:r w:rsidRPr="00104055">
        <w:rPr>
          <w:sz w:val="22"/>
        </w:rPr>
        <w:tab/>
      </w:r>
      <w:r w:rsidR="009027D4" w:rsidRPr="00104055">
        <w:rPr>
          <w:sz w:val="22"/>
        </w:rPr>
        <w:t>7.2.2.</w:t>
      </w:r>
      <w:r w:rsidR="0045714B" w:rsidRPr="00104055">
        <w:rPr>
          <w:sz w:val="22"/>
        </w:rPr>
        <w:t>2.2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6E7661" w:rsidR="00E90E49" w:rsidRPr="00CE0424" w:rsidRDefault="003D3C45" w:rsidP="00311702">
      <w:pPr>
        <w:pStyle w:val="3GPPHeader"/>
        <w:rPr>
          <w:sz w:val="22"/>
        </w:rPr>
      </w:pPr>
      <w:r>
        <w:rPr>
          <w:sz w:val="22"/>
        </w:rPr>
        <w:t>Title:</w:t>
      </w:r>
      <w:r w:rsidR="00E90E49" w:rsidRPr="00CE0424">
        <w:rPr>
          <w:sz w:val="22"/>
        </w:rPr>
        <w:tab/>
      </w:r>
      <w:r w:rsidR="0045714B">
        <w:rPr>
          <w:sz w:val="22"/>
        </w:rPr>
        <w:t>Enhancements to Initial Access Procedures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13795CE0" w:rsidR="00477768" w:rsidRPr="00CE0424" w:rsidRDefault="000E3014" w:rsidP="00CE0424">
      <w:pPr>
        <w:pStyle w:val="BodyText"/>
      </w:pPr>
      <w:r>
        <w:t xml:space="preserve">This document is for the purposes of NR-U maintenance under the </w:t>
      </w:r>
      <w:r w:rsidR="0045714B">
        <w:t>enhancements to initial access procedures</w:t>
      </w:r>
      <w:r>
        <w:t xml:space="preserve"> agenda item.</w:t>
      </w:r>
    </w:p>
    <w:p w14:paraId="17C6D936" w14:textId="650AE643" w:rsidR="004000E8" w:rsidRDefault="00230D18" w:rsidP="00CE0424">
      <w:pPr>
        <w:pStyle w:val="Heading1"/>
      </w:pPr>
      <w:bookmarkStart w:id="0" w:name="_Ref178064866"/>
      <w:r>
        <w:t>2</w:t>
      </w:r>
      <w:r>
        <w:tab/>
      </w:r>
      <w:r w:rsidR="004000E8" w:rsidRPr="00CE0424">
        <w:t>Discussion</w:t>
      </w:r>
      <w:bookmarkEnd w:id="0"/>
    </w:p>
    <w:p w14:paraId="0D628C8C" w14:textId="08A336F6" w:rsidR="00465B80" w:rsidRDefault="00465B80" w:rsidP="004C0921">
      <w:pPr>
        <w:pStyle w:val="Heading2"/>
      </w:pPr>
      <w:r>
        <w:t>2.1</w:t>
      </w:r>
      <w:r>
        <w:tab/>
      </w:r>
      <w:r w:rsidR="004A36FF">
        <w:t>Correction to measurement bandwidth in RSSI measurement definition</w:t>
      </w:r>
    </w:p>
    <w:p w14:paraId="002FC2CB" w14:textId="788024B9" w:rsidR="0005564D" w:rsidRDefault="002159EC" w:rsidP="000E3014">
      <w:pPr>
        <w:pStyle w:val="BodyText"/>
      </w:pPr>
      <w:r>
        <w:t xml:space="preserve">In </w:t>
      </w:r>
      <w:r w:rsidR="0005564D">
        <w:t xml:space="preserve">RAN1#98bis and RAN#99 </w:t>
      </w:r>
      <w:r>
        <w:t xml:space="preserve">the following </w:t>
      </w:r>
      <w:r w:rsidR="0005564D">
        <w:t>agreement regarding RSSI measurement bandwidth were made</w:t>
      </w:r>
      <w:r>
        <w:t>:</w:t>
      </w:r>
    </w:p>
    <w:tbl>
      <w:tblPr>
        <w:tblStyle w:val="TableGrid"/>
        <w:tblW w:w="0" w:type="auto"/>
        <w:tblLook w:val="04A0" w:firstRow="1" w:lastRow="0" w:firstColumn="1" w:lastColumn="0" w:noHBand="0" w:noVBand="1"/>
      </w:tblPr>
      <w:tblGrid>
        <w:gridCol w:w="9629"/>
      </w:tblGrid>
      <w:tr w:rsidR="0005564D" w14:paraId="4126A36B" w14:textId="77777777" w:rsidTr="0005564D">
        <w:tc>
          <w:tcPr>
            <w:tcW w:w="9629" w:type="dxa"/>
          </w:tcPr>
          <w:p w14:paraId="628D3E7D" w14:textId="77777777" w:rsidR="0005564D" w:rsidRPr="0005564D" w:rsidRDefault="0005564D" w:rsidP="0005564D">
            <w:pPr>
              <w:pStyle w:val="ListParagraph"/>
              <w:spacing w:line="276" w:lineRule="auto"/>
              <w:ind w:left="0"/>
              <w:jc w:val="both"/>
              <w:rPr>
                <w:rFonts w:ascii="Times New Roman" w:hAnsi="Times New Roman" w:cs="Times New Roman"/>
                <w:sz w:val="20"/>
                <w:szCs w:val="20"/>
              </w:rPr>
            </w:pPr>
            <w:r w:rsidRPr="0005564D">
              <w:rPr>
                <w:rFonts w:ascii="Times New Roman" w:hAnsi="Times New Roman" w:cs="Times New Roman"/>
                <w:sz w:val="20"/>
                <w:szCs w:val="20"/>
                <w:highlight w:val="green"/>
              </w:rPr>
              <w:t>Agreement:</w:t>
            </w:r>
          </w:p>
          <w:p w14:paraId="5FA33553" w14:textId="77777777" w:rsidR="0005564D" w:rsidRPr="0005564D" w:rsidRDefault="0005564D" w:rsidP="0005564D">
            <w:pPr>
              <w:pStyle w:val="ListParagraph"/>
              <w:numPr>
                <w:ilvl w:val="0"/>
                <w:numId w:val="24"/>
              </w:numPr>
              <w:spacing w:line="240" w:lineRule="auto"/>
              <w:ind w:left="36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The RSSI measurement timing configuration (RMTC) includes the following:</w:t>
            </w:r>
          </w:p>
          <w:p w14:paraId="13418AEB" w14:textId="77777777" w:rsidR="0005564D" w:rsidRPr="0005564D" w:rsidRDefault="0005564D" w:rsidP="0005564D">
            <w:pPr>
              <w:pStyle w:val="ListParagraph"/>
              <w:numPr>
                <w:ilvl w:val="0"/>
                <w:numId w:val="25"/>
              </w:numPr>
              <w:spacing w:line="240" w:lineRule="auto"/>
              <w:ind w:left="72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Time-domain parameters: </w:t>
            </w:r>
          </w:p>
          <w:p w14:paraId="547B2413"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Periodicity (e.g., 40/80/160/320/640 </w:t>
            </w:r>
            <w:proofErr w:type="spellStart"/>
            <w:r w:rsidRPr="0005564D">
              <w:rPr>
                <w:rFonts w:ascii="Times New Roman" w:hAnsi="Times New Roman" w:cs="Times New Roman"/>
                <w:sz w:val="20"/>
                <w:szCs w:val="20"/>
                <w:lang w:val="en-US"/>
              </w:rPr>
              <w:t>ms</w:t>
            </w:r>
            <w:proofErr w:type="spellEnd"/>
            <w:r w:rsidRPr="0005564D">
              <w:rPr>
                <w:rFonts w:ascii="Times New Roman" w:hAnsi="Times New Roman" w:cs="Times New Roman"/>
                <w:sz w:val="20"/>
                <w:szCs w:val="20"/>
                <w:lang w:val="en-US"/>
              </w:rPr>
              <w:t xml:space="preserve">) </w:t>
            </w:r>
          </w:p>
          <w:p w14:paraId="1323CA6A"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duration in terms of OFDM symbols with a configured reference subcarrier spacing</w:t>
            </w:r>
          </w:p>
          <w:p w14:paraId="5F19125B"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Offset of RMTC measurement duration</w:t>
            </w:r>
          </w:p>
          <w:p w14:paraId="5FE222B2" w14:textId="77777777" w:rsidR="0005564D" w:rsidRPr="0005564D" w:rsidRDefault="0005564D" w:rsidP="0005564D">
            <w:pPr>
              <w:pStyle w:val="ListParagraph"/>
              <w:numPr>
                <w:ilvl w:val="0"/>
                <w:numId w:val="25"/>
              </w:numPr>
              <w:spacing w:line="240" w:lineRule="auto"/>
              <w:ind w:left="72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Frequency-domain parameters:</w:t>
            </w:r>
          </w:p>
          <w:p w14:paraId="0159E740"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bandwidth at least in units of LBT bandwidths</w:t>
            </w:r>
          </w:p>
          <w:p w14:paraId="71093AE5" w14:textId="77777777" w:rsidR="0005564D" w:rsidRPr="0005564D" w:rsidRDefault="0005564D" w:rsidP="0005564D">
            <w:pPr>
              <w:pStyle w:val="ListParagraph"/>
              <w:numPr>
                <w:ilvl w:val="1"/>
                <w:numId w:val="24"/>
              </w:numPr>
              <w:spacing w:line="240" w:lineRule="auto"/>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FFS: Units other than LBT bandwidths</w:t>
            </w:r>
          </w:p>
          <w:p w14:paraId="0A254953" w14:textId="77777777" w:rsidR="0005564D" w:rsidRPr="0005564D" w:rsidRDefault="0005564D" w:rsidP="0005564D">
            <w:pPr>
              <w:pStyle w:val="ListParagraph"/>
              <w:numPr>
                <w:ilvl w:val="1"/>
                <w:numId w:val="24"/>
              </w:numPr>
              <w:spacing w:line="240" w:lineRule="auto"/>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Note: RAN4 can determine if the bandwidth used for the measurement within an LBT bandwidth can be less than the signaled measurement bandwidth. </w:t>
            </w:r>
          </w:p>
          <w:p w14:paraId="537AA3FB"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ARFCN for inter-frequency measurements</w:t>
            </w:r>
          </w:p>
          <w:p w14:paraId="22F1C22E" w14:textId="77777777" w:rsidR="0005564D" w:rsidRPr="0005564D" w:rsidRDefault="0005564D" w:rsidP="0005564D">
            <w:pPr>
              <w:spacing w:line="240" w:lineRule="auto"/>
              <w:contextualSpacing/>
              <w:rPr>
                <w:rFonts w:ascii="Times New Roman" w:hAnsi="Times New Roman" w:cs="Times New Roman"/>
                <w:sz w:val="20"/>
                <w:szCs w:val="20"/>
              </w:rPr>
            </w:pPr>
          </w:p>
          <w:p w14:paraId="2FB32B10" w14:textId="77777777" w:rsidR="0005564D" w:rsidRPr="0005564D" w:rsidRDefault="0005564D" w:rsidP="0005564D">
            <w:pPr>
              <w:pStyle w:val="ListParagraph"/>
              <w:spacing w:after="200" w:line="276" w:lineRule="auto"/>
              <w:ind w:left="0"/>
              <w:contextualSpacing/>
              <w:jc w:val="both"/>
              <w:rPr>
                <w:rFonts w:ascii="Times New Roman" w:hAnsi="Times New Roman" w:cs="Times New Roman"/>
                <w:sz w:val="20"/>
                <w:szCs w:val="20"/>
              </w:rPr>
            </w:pPr>
            <w:r w:rsidRPr="0005564D">
              <w:rPr>
                <w:rFonts w:ascii="Times New Roman" w:hAnsi="Times New Roman" w:cs="Times New Roman"/>
                <w:sz w:val="20"/>
                <w:szCs w:val="20"/>
                <w:highlight w:val="green"/>
              </w:rPr>
              <w:t>Agreement:</w:t>
            </w:r>
          </w:p>
          <w:p w14:paraId="0787E22D" w14:textId="77777777" w:rsidR="0005564D" w:rsidRPr="0005564D" w:rsidRDefault="0005564D" w:rsidP="0005564D">
            <w:pPr>
              <w:pStyle w:val="ListParagraph"/>
              <w:spacing w:after="200" w:line="276" w:lineRule="auto"/>
              <w:ind w:left="0"/>
              <w:contextualSpacing/>
              <w:jc w:val="both"/>
              <w:rPr>
                <w:rFonts w:ascii="Times New Roman" w:hAnsi="Times New Roman" w:cs="Times New Roman"/>
                <w:sz w:val="20"/>
                <w:szCs w:val="20"/>
              </w:rPr>
            </w:pPr>
            <w:r w:rsidRPr="0005564D">
              <w:rPr>
                <w:rFonts w:ascii="Times New Roman" w:hAnsi="Times New Roman" w:cs="Times New Roman"/>
                <w:sz w:val="20"/>
                <w:szCs w:val="20"/>
              </w:rPr>
              <w:t>Units other than a single LBT bandwidth are not supported for RSSI measurement bandwidth configuration</w:t>
            </w:r>
          </w:p>
          <w:p w14:paraId="02FC9844" w14:textId="77777777" w:rsidR="0005564D" w:rsidRPr="0005564D" w:rsidRDefault="0005564D" w:rsidP="0005564D">
            <w:pPr>
              <w:rPr>
                <w:rFonts w:ascii="Times New Roman" w:hAnsi="Times New Roman" w:cs="Times New Roman"/>
                <w:sz w:val="20"/>
                <w:szCs w:val="20"/>
                <w:lang w:eastAsia="x-none"/>
              </w:rPr>
            </w:pPr>
            <w:r w:rsidRPr="0005564D">
              <w:rPr>
                <w:rFonts w:ascii="Times New Roman" w:hAnsi="Times New Roman" w:cs="Times New Roman"/>
                <w:sz w:val="20"/>
                <w:szCs w:val="20"/>
                <w:highlight w:val="green"/>
                <w:lang w:eastAsia="x-none"/>
              </w:rPr>
              <w:t>Agreement:</w:t>
            </w:r>
          </w:p>
          <w:p w14:paraId="2F6A19DC" w14:textId="77777777" w:rsidR="0005564D" w:rsidRPr="0005564D" w:rsidRDefault="0005564D" w:rsidP="0005564D">
            <w:pPr>
              <w:rPr>
                <w:rFonts w:ascii="Times New Roman" w:hAnsi="Times New Roman" w:cs="Times New Roman"/>
                <w:sz w:val="20"/>
                <w:szCs w:val="20"/>
                <w:lang w:eastAsia="x-none"/>
              </w:rPr>
            </w:pPr>
            <w:r w:rsidRPr="0005564D">
              <w:rPr>
                <w:rFonts w:ascii="Times New Roman" w:hAnsi="Times New Roman" w:cs="Times New Roman"/>
                <w:sz w:val="20"/>
                <w:szCs w:val="20"/>
                <w:lang w:eastAsia="x-none"/>
              </w:rPr>
              <w:t>For RSSI measurements:</w:t>
            </w:r>
          </w:p>
          <w:p w14:paraId="146EC666" w14:textId="77777777" w:rsidR="0005564D" w:rsidRPr="0005564D" w:rsidRDefault="0005564D" w:rsidP="0005564D">
            <w:pPr>
              <w:pStyle w:val="ListParagraph"/>
              <w:numPr>
                <w:ilvl w:val="0"/>
                <w:numId w:val="27"/>
              </w:numPr>
              <w:spacing w:after="200" w:line="276" w:lineRule="auto"/>
              <w:contextualSpacing/>
              <w:jc w:val="both"/>
              <w:rPr>
                <w:rFonts w:ascii="Times New Roman" w:hAnsi="Times New Roman" w:cs="Times New Roman"/>
                <w:sz w:val="20"/>
                <w:szCs w:val="20"/>
              </w:rPr>
            </w:pPr>
            <w:r w:rsidRPr="0005564D">
              <w:rPr>
                <w:rFonts w:ascii="Times New Roman" w:hAnsi="Times New Roman" w:cs="Times New Roman"/>
                <w:sz w:val="20"/>
                <w:szCs w:val="20"/>
              </w:rPr>
              <w:t>Measurement ARFCN is also provided for intra-frequency measurements (provision of ARFCN for inter-frequency measurements already agreed earlier)</w:t>
            </w:r>
          </w:p>
          <w:p w14:paraId="78752558" w14:textId="34AFE7BE" w:rsidR="0005564D" w:rsidRPr="0005564D" w:rsidRDefault="0005564D" w:rsidP="0005564D">
            <w:pPr>
              <w:pStyle w:val="ListParagraph"/>
              <w:numPr>
                <w:ilvl w:val="0"/>
                <w:numId w:val="27"/>
              </w:numPr>
              <w:spacing w:after="200" w:line="276" w:lineRule="auto"/>
              <w:contextualSpacing/>
              <w:jc w:val="both"/>
            </w:pPr>
            <w:r w:rsidRPr="0005564D">
              <w:rPr>
                <w:rFonts w:ascii="Times New Roman" w:hAnsi="Times New Roman" w:cs="Times New Roman"/>
                <w:sz w:val="20"/>
                <w:szCs w:val="20"/>
              </w:rPr>
              <w:t xml:space="preserve">The measured bandwidth is centered on the provided ARFCN (for both intra- and inter-frequency). </w:t>
            </w:r>
          </w:p>
        </w:tc>
      </w:tr>
    </w:tbl>
    <w:p w14:paraId="0A54312E" w14:textId="77777777" w:rsidR="0005564D" w:rsidRPr="0005564D" w:rsidRDefault="0005564D" w:rsidP="0005564D">
      <w:pPr>
        <w:spacing w:line="240" w:lineRule="auto"/>
        <w:contextualSpacing/>
        <w:rPr>
          <w:lang w:val="x-none"/>
        </w:rPr>
      </w:pPr>
    </w:p>
    <w:p w14:paraId="19C1E7FE" w14:textId="2D5FAE7F" w:rsidR="0005564D" w:rsidRDefault="002159EC" w:rsidP="007C30A0">
      <w:pPr>
        <w:pStyle w:val="BodyText"/>
      </w:pPr>
      <w:r>
        <w:t>The agreement</w:t>
      </w:r>
      <w:r w:rsidR="0005564D">
        <w:t>s</w:t>
      </w:r>
      <w:r>
        <w:t xml:space="preserve"> above states that the RSSI measurement should be done over a single LBT bandwidth, but the RAN1 specifications does not define </w:t>
      </w:r>
      <w:r w:rsidR="004D7044">
        <w:t xml:space="preserve">the </w:t>
      </w:r>
      <w:r w:rsidR="006E44E6">
        <w:t>LBT bandwidth.</w:t>
      </w:r>
      <w:r w:rsidR="0005564D">
        <w:t xml:space="preserve"> Instead TS 37.213 has defined a channel as follows:</w:t>
      </w:r>
    </w:p>
    <w:tbl>
      <w:tblPr>
        <w:tblStyle w:val="TableGrid"/>
        <w:tblW w:w="0" w:type="auto"/>
        <w:tblLook w:val="04A0" w:firstRow="1" w:lastRow="0" w:firstColumn="1" w:lastColumn="0" w:noHBand="0" w:noVBand="1"/>
      </w:tblPr>
      <w:tblGrid>
        <w:gridCol w:w="9629"/>
      </w:tblGrid>
      <w:tr w:rsidR="0005564D" w14:paraId="1DE7B976" w14:textId="77777777" w:rsidTr="0005564D">
        <w:tc>
          <w:tcPr>
            <w:tcW w:w="9629" w:type="dxa"/>
          </w:tcPr>
          <w:p w14:paraId="35A1DEA9" w14:textId="0772C9E3" w:rsidR="0005564D" w:rsidRPr="0005564D" w:rsidRDefault="0005564D" w:rsidP="0005564D">
            <w:pPr>
              <w:pStyle w:val="B1"/>
              <w:ind w:left="284" w:firstLine="0"/>
            </w:pPr>
            <w:r>
              <w:t>A channel refers to a carrier or a part of a carrier consisting of a contiguous set of resource blocks (RBs) on which a channel access procedure is performed in shared spectrum.</w:t>
            </w:r>
          </w:p>
        </w:tc>
      </w:tr>
    </w:tbl>
    <w:p w14:paraId="262D323E" w14:textId="77777777" w:rsidR="0005564D" w:rsidRDefault="0005564D" w:rsidP="007C30A0">
      <w:pPr>
        <w:pStyle w:val="BodyText"/>
      </w:pPr>
    </w:p>
    <w:p w14:paraId="565CF02D" w14:textId="1914F54E" w:rsidR="0005564D" w:rsidRDefault="0072204D" w:rsidP="007C30A0">
      <w:pPr>
        <w:pStyle w:val="BodyText"/>
      </w:pPr>
      <w:r>
        <w:t xml:space="preserve">The current description of the RSSI measurement in TS 38.215 does not properly capture the above agreements and channel definition in TS 37.213. </w:t>
      </w:r>
      <w:r w:rsidR="00FB2049">
        <w:t>Furthermore,</w:t>
      </w:r>
      <w:r w:rsidR="00CE29F4">
        <w:t xml:space="preserve"> the current text in 38.215 </w:t>
      </w:r>
      <w:r w:rsidR="00FB2049">
        <w:t>states that the measurement bandwidth is explicitly configured by RRC. However, RAN1 agreed that the measurement bandwidth is fixed by specification and equal to a single LBT bandwidth, thus no explicit configuration is needed</w:t>
      </w:r>
      <w:r w:rsidR="00CE29F4">
        <w:t xml:space="preserve"> by RRC</w:t>
      </w:r>
      <w:r w:rsidR="00FB2049">
        <w:t xml:space="preserve">. </w:t>
      </w:r>
      <w:r>
        <w:t>Thus, we make the following proposal</w:t>
      </w:r>
      <w:r w:rsidR="00CE29F4">
        <w:t>:</w:t>
      </w:r>
    </w:p>
    <w:p w14:paraId="0B1909CE" w14:textId="5B767F53" w:rsidR="0072204D" w:rsidRDefault="0072204D" w:rsidP="0072204D">
      <w:pPr>
        <w:pStyle w:val="Proposal"/>
      </w:pPr>
      <w:bookmarkStart w:id="1" w:name="_Ref31876564"/>
      <w:bookmarkStart w:id="2" w:name="_Toc37342534"/>
      <w:r>
        <w:t>Correct the definition of RSSI measurement in 38.215 Section 5.1.21</w:t>
      </w:r>
      <w:bookmarkEnd w:id="1"/>
      <w:r w:rsidR="0018501A">
        <w:t>.</w:t>
      </w:r>
      <w:bookmarkEnd w:id="2"/>
    </w:p>
    <w:p w14:paraId="543F986C" w14:textId="5E6DB722" w:rsidR="0072204D" w:rsidRDefault="0072204D" w:rsidP="007C30A0">
      <w:pPr>
        <w:pStyle w:val="BodyText"/>
      </w:pPr>
      <w:r>
        <w:t xml:space="preserve">A text proposal implementing </w:t>
      </w:r>
      <w:r>
        <w:fldChar w:fldCharType="begin"/>
      </w:r>
      <w:r>
        <w:instrText xml:space="preserve"> REF _Ref31876564 \r \h </w:instrText>
      </w:r>
      <w:r>
        <w:fldChar w:fldCharType="separate"/>
      </w:r>
      <w:r w:rsidR="00FC45C1">
        <w:t>Proposal 1</w:t>
      </w:r>
      <w:r>
        <w:fldChar w:fldCharType="end"/>
      </w:r>
      <w:r>
        <w:t xml:space="preserve"> is as follows</w:t>
      </w:r>
      <w:r w:rsidR="008E5AFE">
        <w:t>:</w:t>
      </w:r>
    </w:p>
    <w:p w14:paraId="262C38C8" w14:textId="67677223" w:rsidR="009508E9" w:rsidRDefault="009508E9" w:rsidP="009508E9">
      <w:pPr>
        <w:pStyle w:val="BodyText"/>
      </w:pPr>
      <w:r w:rsidRPr="00BF0C27">
        <w:rPr>
          <w:highlight w:val="yellow"/>
        </w:rPr>
        <w:t>&gt;&gt;&gt; Text Proposal for 38.</w:t>
      </w:r>
      <w:r>
        <w:rPr>
          <w:highlight w:val="yellow"/>
        </w:rPr>
        <w:t>215</w:t>
      </w:r>
      <w:r w:rsidRPr="00BF0C27">
        <w:rPr>
          <w:highlight w:val="yellow"/>
        </w:rPr>
        <w:t xml:space="preserve">, Section </w:t>
      </w:r>
      <w:r>
        <w:rPr>
          <w:highlight w:val="yellow"/>
        </w:rPr>
        <w:t>5.1.21</w:t>
      </w:r>
      <w:r w:rsidRPr="00BF0C27">
        <w:rPr>
          <w:highlight w:val="yellow"/>
        </w:rPr>
        <w:t xml:space="preserve"> &gt;&gt;&gt;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508E9" w14:paraId="3641E33A" w14:textId="77777777" w:rsidTr="009508E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9699D4" w14:textId="77777777" w:rsidR="009508E9" w:rsidRDefault="009508E9">
            <w:pPr>
              <w:pStyle w:val="TAL"/>
              <w:rPr>
                <w:rFonts w:eastAsia="Times New Roman" w:cs="Times New Roman"/>
                <w:b/>
                <w:szCs w:val="20"/>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1980DDD" w14:textId="54137A51" w:rsidR="009508E9" w:rsidRDefault="009508E9">
            <w:pPr>
              <w:pStyle w:val="TAL"/>
              <w:rPr>
                <w:lang w:eastAsia="en-GB"/>
              </w:rPr>
            </w:pPr>
            <w:r>
              <w:rPr>
                <w:lang w:eastAsia="en-GB"/>
              </w:rPr>
              <w:t xml:space="preserve">Received Signal Strength Indicator (RSSI), comprises the </w:t>
            </w:r>
            <w:r>
              <w:rPr>
                <w:lang w:val="en-US" w:eastAsia="en-GB"/>
              </w:rPr>
              <w:t xml:space="preserve">linear average of the </w:t>
            </w:r>
            <w:r>
              <w:rPr>
                <w:lang w:eastAsia="en-GB"/>
              </w:rPr>
              <w:t xml:space="preserve">total received power </w:t>
            </w:r>
            <w:r>
              <w:rPr>
                <w:lang w:val="en-US" w:eastAsia="en-GB"/>
              </w:rPr>
              <w:t xml:space="preserve">(in [W]) </w:t>
            </w:r>
            <w:r w:rsidR="00CE29F4">
              <w:rPr>
                <w:color w:val="FF0000"/>
                <w:lang w:val="en-US" w:eastAsia="en-GB"/>
              </w:rPr>
              <w:t xml:space="preserve">measured by the UE </w:t>
            </w:r>
            <w:r w:rsidR="00CE29F4" w:rsidRPr="00CE29F4">
              <w:rPr>
                <w:color w:val="FF0000"/>
                <w:lang w:eastAsia="en-GB"/>
              </w:rPr>
              <w:t>from all sources, including co-channel serving and non-serving cells, adjacent channel interference, thermal noise etc</w:t>
            </w:r>
            <w:r w:rsidR="00CE29F4">
              <w:rPr>
                <w:color w:val="FF0000"/>
                <w:lang w:val="en-US" w:eastAsia="en-GB"/>
              </w:rPr>
              <w:t xml:space="preserve">. The UE measures </w:t>
            </w:r>
            <w:r w:rsidRPr="00CE29F4">
              <w:rPr>
                <w:strike/>
                <w:color w:val="FF0000"/>
                <w:lang w:eastAsia="en-GB"/>
              </w:rPr>
              <w:t>observed</w:t>
            </w:r>
            <w:r w:rsidRPr="00CE29F4">
              <w:rPr>
                <w:color w:val="FF0000"/>
                <w:lang w:eastAsia="en-GB"/>
              </w:rPr>
              <w:t xml:space="preserve"> </w:t>
            </w:r>
            <w:r>
              <w:rPr>
                <w:lang w:val="en-US" w:eastAsia="en-GB"/>
              </w:rPr>
              <w:t xml:space="preserve">only in </w:t>
            </w:r>
            <w:r>
              <w:rPr>
                <w:lang w:eastAsia="en-GB"/>
              </w:rPr>
              <w:t xml:space="preserve">configured </w:t>
            </w:r>
            <w:r>
              <w:rPr>
                <w:lang w:val="en-US" w:eastAsia="en-GB"/>
              </w:rPr>
              <w:t>OFDM symbols</w:t>
            </w:r>
            <w:r>
              <w:rPr>
                <w:lang w:eastAsia="en-GB"/>
              </w:rPr>
              <w:t xml:space="preserve"> </w:t>
            </w:r>
            <w:r>
              <w:rPr>
                <w:lang w:val="en-US" w:eastAsia="en-GB"/>
              </w:rPr>
              <w:t xml:space="preserve">and </w:t>
            </w:r>
            <w:r>
              <w:rPr>
                <w:lang w:eastAsia="en-GB"/>
              </w:rPr>
              <w:t xml:space="preserve">in the </w:t>
            </w:r>
            <w:r w:rsidRPr="00337155">
              <w:rPr>
                <w:strike/>
                <w:color w:val="FF0000"/>
                <w:lang w:eastAsia="en-GB"/>
              </w:rPr>
              <w:t>configured</w:t>
            </w:r>
            <w:r>
              <w:rPr>
                <w:lang w:eastAsia="en-GB"/>
              </w:rPr>
              <w:t xml:space="preserve"> measurement bandwidth </w:t>
            </w:r>
            <w:r w:rsidRPr="00337155">
              <w:rPr>
                <w:strike/>
                <w:color w:val="FF0000"/>
                <w:lang w:eastAsia="en-GB"/>
              </w:rPr>
              <w:t xml:space="preserve">over </w:t>
            </w:r>
            <w:r w:rsidRPr="00337155">
              <w:rPr>
                <w:i/>
                <w:iCs/>
                <w:strike/>
                <w:color w:val="FF0000"/>
                <w:lang w:eastAsia="en-GB"/>
              </w:rPr>
              <w:t>N</w:t>
            </w:r>
            <w:r w:rsidRPr="00337155">
              <w:rPr>
                <w:strike/>
                <w:color w:val="FF0000"/>
                <w:lang w:eastAsia="en-GB"/>
              </w:rPr>
              <w:t xml:space="preserve"> number of resource blocks</w:t>
            </w:r>
            <w:r>
              <w:rPr>
                <w:lang w:eastAsia="en-GB"/>
              </w:rPr>
              <w:t xml:space="preserve"> corresponding to </w:t>
            </w:r>
            <w:r w:rsidR="00337155" w:rsidRPr="00337155">
              <w:rPr>
                <w:color w:val="FF0000"/>
                <w:lang w:val="en-US" w:eastAsia="en-GB"/>
              </w:rPr>
              <w:t>the</w:t>
            </w:r>
            <w:r w:rsidR="00337155">
              <w:rPr>
                <w:lang w:val="en-US" w:eastAsia="en-GB"/>
              </w:rPr>
              <w:t xml:space="preserve"> </w:t>
            </w:r>
            <w:r w:rsidRPr="00337155">
              <w:rPr>
                <w:strike/>
                <w:color w:val="FF0000"/>
                <w:lang w:eastAsia="en-GB"/>
              </w:rPr>
              <w:t>LBT</w:t>
            </w:r>
            <w:r>
              <w:rPr>
                <w:lang w:eastAsia="en-GB"/>
              </w:rPr>
              <w:t xml:space="preserve"> </w:t>
            </w:r>
            <w:r w:rsidR="00337155" w:rsidRPr="00337155">
              <w:rPr>
                <w:color w:val="FF0000"/>
                <w:lang w:val="en-US" w:eastAsia="en-GB"/>
              </w:rPr>
              <w:t>channel</w:t>
            </w:r>
            <w:r w:rsidR="00337155">
              <w:rPr>
                <w:lang w:val="en-US" w:eastAsia="en-GB"/>
              </w:rPr>
              <w:t xml:space="preserve"> </w:t>
            </w:r>
            <w:r>
              <w:rPr>
                <w:lang w:eastAsia="en-GB"/>
              </w:rPr>
              <w:t xml:space="preserve">bandwidth </w:t>
            </w:r>
            <w:r w:rsidR="00337155" w:rsidRPr="00337155">
              <w:rPr>
                <w:color w:val="FF0000"/>
                <w:lang w:val="en-US" w:eastAsia="en-GB"/>
              </w:rPr>
              <w:t>[TS 37.213 §4.0]</w:t>
            </w:r>
            <w:r w:rsidR="00337155">
              <w:rPr>
                <w:lang w:val="en-US" w:eastAsia="en-GB"/>
              </w:rPr>
              <w:t xml:space="preserve"> </w:t>
            </w:r>
            <w:r w:rsidR="00CE29F4">
              <w:rPr>
                <w:color w:val="FF0000"/>
                <w:lang w:val="en-US" w:eastAsia="en-GB"/>
              </w:rPr>
              <w:t xml:space="preserve">where </w:t>
            </w:r>
            <w:r>
              <w:rPr>
                <w:lang w:eastAsia="en-GB"/>
              </w:rPr>
              <w:t xml:space="preserve">the </w:t>
            </w:r>
            <w:r w:rsidR="00CE29F4">
              <w:rPr>
                <w:color w:val="FF0000"/>
                <w:lang w:val="en-US" w:eastAsia="en-GB"/>
              </w:rPr>
              <w:t>channel has</w:t>
            </w:r>
            <w:r>
              <w:rPr>
                <w:color w:val="FF0000"/>
                <w:lang w:val="en-US" w:eastAsia="en-GB"/>
              </w:rPr>
              <w:t xml:space="preserve"> </w:t>
            </w:r>
            <w:r>
              <w:rPr>
                <w:lang w:eastAsia="en-GB"/>
              </w:rPr>
              <w:t xml:space="preserve">center frequency </w:t>
            </w:r>
            <w:r w:rsidRPr="00CE29F4">
              <w:rPr>
                <w:strike/>
                <w:color w:val="FF0000"/>
                <w:lang w:eastAsia="en-GB"/>
              </w:rPr>
              <w:t>of</w:t>
            </w:r>
            <w:r w:rsidRPr="00CE29F4">
              <w:rPr>
                <w:color w:val="FF0000"/>
                <w:lang w:eastAsia="en-GB"/>
              </w:rPr>
              <w:t xml:space="preserve"> </w:t>
            </w:r>
            <w:r>
              <w:rPr>
                <w:lang w:eastAsia="en-GB"/>
              </w:rPr>
              <w:t>configured</w:t>
            </w:r>
            <w:r w:rsidR="00CE29F4">
              <w:rPr>
                <w:lang w:val="en-US" w:eastAsia="en-GB"/>
              </w:rPr>
              <w:t xml:space="preserve"> </w:t>
            </w:r>
            <w:r w:rsidR="00CE29F4">
              <w:rPr>
                <w:color w:val="FF0000"/>
                <w:lang w:val="en-US" w:eastAsia="en-GB"/>
              </w:rPr>
              <w:t>by</w:t>
            </w:r>
            <w:r>
              <w:rPr>
                <w:lang w:eastAsia="en-GB"/>
              </w:rPr>
              <w:t xml:space="preserve"> </w:t>
            </w:r>
            <w:r w:rsidRPr="005D1D2E">
              <w:rPr>
                <w:i/>
                <w:lang w:eastAsia="en-GB"/>
              </w:rPr>
              <w:t>ARFCN</w:t>
            </w:r>
            <w:r w:rsidR="005D1D2E" w:rsidRPr="005D1D2E">
              <w:rPr>
                <w:i/>
                <w:iCs/>
                <w:color w:val="FF0000"/>
                <w:lang w:val="en-US" w:eastAsia="en-GB"/>
              </w:rPr>
              <w:t>-</w:t>
            </w:r>
            <w:proofErr w:type="spellStart"/>
            <w:r w:rsidR="005D1D2E" w:rsidRPr="005D1D2E">
              <w:rPr>
                <w:i/>
                <w:iCs/>
                <w:color w:val="FF0000"/>
                <w:lang w:val="en-US" w:eastAsia="en-GB"/>
              </w:rPr>
              <w:t>ValueNR</w:t>
            </w:r>
            <w:proofErr w:type="spellEnd"/>
            <w:r w:rsidRPr="00CE29F4">
              <w:rPr>
                <w:strike/>
                <w:color w:val="FF0000"/>
                <w:lang w:eastAsia="en-GB"/>
              </w:rPr>
              <w:t>, by the UE from all sources, including co-channel serving and non-serving cells, adjacent channel interference, thermal noise etc.</w:t>
            </w:r>
          </w:p>
          <w:p w14:paraId="7158CBCC" w14:textId="77777777" w:rsidR="009508E9" w:rsidRDefault="009508E9">
            <w:pPr>
              <w:pStyle w:val="TAL"/>
              <w:rPr>
                <w:lang w:eastAsia="en-GB"/>
              </w:rPr>
            </w:pPr>
          </w:p>
          <w:p w14:paraId="768F3C54" w14:textId="2D3BA451" w:rsidR="009508E9" w:rsidRDefault="009508E9">
            <w:pPr>
              <w:pStyle w:val="TAL"/>
              <w:rPr>
                <w:lang w:eastAsia="en-GB"/>
              </w:rPr>
            </w:pPr>
            <w:r>
              <w:rPr>
                <w:lang w:eastAsia="en-GB"/>
              </w:rPr>
              <w:t xml:space="preserve">Higher layers configure </w:t>
            </w:r>
            <w:r w:rsidRPr="0018501A">
              <w:rPr>
                <w:lang w:eastAsia="en-GB"/>
              </w:rPr>
              <w:t>the</w:t>
            </w:r>
            <w:r w:rsidRPr="0018501A">
              <w:rPr>
                <w:color w:val="FF0000"/>
                <w:lang w:eastAsia="en-GB"/>
              </w:rPr>
              <w:t xml:space="preserve"> </w:t>
            </w:r>
            <w:r w:rsidRPr="0018501A">
              <w:rPr>
                <w:strike/>
                <w:color w:val="FF0000"/>
                <w:lang w:eastAsia="en-GB"/>
              </w:rPr>
              <w:t>measurement bandwidth,</w:t>
            </w:r>
            <w:r>
              <w:rPr>
                <w:lang w:eastAsia="en-GB"/>
              </w:rPr>
              <w:t xml:space="preserve"> </w:t>
            </w:r>
            <w:r w:rsidR="0018501A" w:rsidRPr="005D1D2E">
              <w:rPr>
                <w:i/>
                <w:color w:val="FF0000"/>
                <w:lang w:val="en-US" w:eastAsia="en-GB"/>
              </w:rPr>
              <w:t>ARFCN</w:t>
            </w:r>
            <w:r w:rsidR="005D1D2E" w:rsidRPr="005D1D2E">
              <w:rPr>
                <w:i/>
                <w:iCs/>
                <w:color w:val="FF0000"/>
                <w:lang w:val="en-US" w:eastAsia="en-GB"/>
              </w:rPr>
              <w:t>-</w:t>
            </w:r>
            <w:proofErr w:type="spellStart"/>
            <w:r w:rsidR="005D1D2E" w:rsidRPr="005D1D2E">
              <w:rPr>
                <w:i/>
                <w:iCs/>
                <w:color w:val="FF0000"/>
                <w:lang w:val="en-US" w:eastAsia="en-GB"/>
              </w:rPr>
              <w:t>ValueNR</w:t>
            </w:r>
            <w:proofErr w:type="spellEnd"/>
            <w:r w:rsidR="005D1D2E">
              <w:rPr>
                <w:i/>
                <w:iCs/>
                <w:color w:val="FF0000"/>
                <w:lang w:val="en-US" w:eastAsia="en-GB"/>
              </w:rPr>
              <w:t xml:space="preserve">, </w:t>
            </w:r>
            <w:r w:rsidR="005D1D2E" w:rsidRPr="005D1D2E">
              <w:rPr>
                <w:color w:val="FF0000"/>
                <w:lang w:val="en-US" w:eastAsia="en-GB"/>
              </w:rPr>
              <w:t>reference subcarrier spacing</w:t>
            </w:r>
            <w:r w:rsidR="0018501A" w:rsidRPr="0018501A">
              <w:rPr>
                <w:color w:val="FF0000"/>
                <w:lang w:val="en-US" w:eastAsia="en-GB"/>
              </w:rPr>
              <w:t xml:space="preserve"> and</w:t>
            </w:r>
            <w:r w:rsidR="0018501A">
              <w:rPr>
                <w:color w:val="FF0000"/>
                <w:lang w:val="en-US" w:eastAsia="en-GB"/>
              </w:rPr>
              <w:t xml:space="preserve"> the</w:t>
            </w:r>
            <w:r w:rsidR="0018501A">
              <w:rPr>
                <w:lang w:val="en-US" w:eastAsia="en-GB"/>
              </w:rPr>
              <w:t xml:space="preserve"> </w:t>
            </w:r>
            <w:r>
              <w:rPr>
                <w:lang w:eastAsia="en-GB"/>
              </w:rPr>
              <w:t xml:space="preserve">measurement duration </w:t>
            </w:r>
            <w:r w:rsidRPr="0018501A">
              <w:rPr>
                <w:strike/>
                <w:color w:val="FF0000"/>
                <w:lang w:eastAsia="en-GB"/>
              </w:rPr>
              <w:t>and</w:t>
            </w:r>
            <w:r w:rsidR="0018501A" w:rsidRPr="0018501A">
              <w:rPr>
                <w:color w:val="FF0000"/>
                <w:lang w:val="en-US" w:eastAsia="en-GB"/>
              </w:rPr>
              <w:t>,</w:t>
            </w:r>
            <w:r>
              <w:rPr>
                <w:lang w:eastAsia="en-GB"/>
              </w:rPr>
              <w:t xml:space="preserve"> </w:t>
            </w:r>
            <w:r w:rsidR="0018501A" w:rsidRPr="0018501A">
              <w:rPr>
                <w:color w:val="FF0000"/>
                <w:lang w:val="en-US" w:eastAsia="en-GB"/>
              </w:rPr>
              <w:t>i.e.</w:t>
            </w:r>
            <w:r w:rsidR="0018501A">
              <w:rPr>
                <w:lang w:val="en-US" w:eastAsia="en-GB"/>
              </w:rPr>
              <w:t xml:space="preserve"> </w:t>
            </w:r>
            <w:r>
              <w:rPr>
                <w:lang w:eastAsia="en-GB"/>
              </w:rPr>
              <w:t>which OFDM symbol(s) should be measured by the UE.</w:t>
            </w:r>
          </w:p>
          <w:p w14:paraId="700A6005" w14:textId="77777777" w:rsidR="009508E9" w:rsidRDefault="009508E9">
            <w:pPr>
              <w:pStyle w:val="Default"/>
              <w:rPr>
                <w:rFonts w:cs="Times New Roman"/>
                <w:color w:val="auto"/>
                <w:sz w:val="18"/>
                <w:szCs w:val="20"/>
                <w:lang w:val="en-GB" w:eastAsia="en-GB"/>
              </w:rPr>
            </w:pPr>
          </w:p>
          <w:p w14:paraId="5912833F" w14:textId="77777777" w:rsidR="009508E9" w:rsidRDefault="009508E9">
            <w:pPr>
              <w:pStyle w:val="TAL"/>
              <w:rPr>
                <w:rFonts w:cs="Times New Roman"/>
                <w:szCs w:val="18"/>
                <w:lang w:val="en-GB" w:eastAsia="en-GB"/>
              </w:rPr>
            </w:pPr>
            <w:r>
              <w:rPr>
                <w:lang w:eastAsia="en-GB"/>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9508E9" w14:paraId="76C040ED" w14:textId="77777777" w:rsidTr="009508E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B6EBA9" w14:textId="77777777" w:rsidR="009508E9" w:rsidRDefault="009508E9">
            <w:pPr>
              <w:pStyle w:val="TAL"/>
              <w:rPr>
                <w:b/>
                <w:szCs w:val="20"/>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7B5FBA" w14:textId="77777777" w:rsidR="009508E9" w:rsidRDefault="009508E9">
            <w:pPr>
              <w:pStyle w:val="TAL"/>
              <w:rPr>
                <w:lang w:eastAsia="en-GB"/>
              </w:rPr>
            </w:pPr>
            <w:r>
              <w:rPr>
                <w:lang w:eastAsia="en-GB"/>
              </w:rPr>
              <w:t>RRC_CONNECTED intra-frequency,</w:t>
            </w:r>
          </w:p>
          <w:p w14:paraId="64143849" w14:textId="77777777" w:rsidR="009508E9" w:rsidRDefault="009508E9">
            <w:pPr>
              <w:pStyle w:val="TAL"/>
              <w:rPr>
                <w:lang w:eastAsia="en-GB"/>
              </w:rPr>
            </w:pPr>
            <w:r>
              <w:rPr>
                <w:lang w:eastAsia="en-GB"/>
              </w:rPr>
              <w:t>RRC_CONNECTED inter-frequency</w:t>
            </w:r>
          </w:p>
        </w:tc>
      </w:tr>
    </w:tbl>
    <w:p w14:paraId="47413C8B" w14:textId="77777777" w:rsidR="009508E9" w:rsidRDefault="009508E9" w:rsidP="009508E9">
      <w:pPr>
        <w:pStyle w:val="BodyText"/>
        <w:rPr>
          <w:highlight w:val="yellow"/>
        </w:rPr>
      </w:pPr>
    </w:p>
    <w:p w14:paraId="40A110FD" w14:textId="35B6F77D" w:rsidR="009508E9" w:rsidRDefault="009508E9" w:rsidP="009508E9">
      <w:pPr>
        <w:pStyle w:val="BodyText"/>
      </w:pPr>
      <w:r w:rsidRPr="00BF0C27">
        <w:rPr>
          <w:highlight w:val="yellow"/>
        </w:rPr>
        <w:t>&gt;&gt;&gt; End Text Proposal &gt;&gt;&gt;</w:t>
      </w:r>
    </w:p>
    <w:p w14:paraId="1F3958FD" w14:textId="0ED13967" w:rsidR="002159EC" w:rsidRPr="000E3014" w:rsidRDefault="002159EC" w:rsidP="000E3014">
      <w:pPr>
        <w:pStyle w:val="BodyText"/>
      </w:pPr>
    </w:p>
    <w:p w14:paraId="2B91842B" w14:textId="7B7D2746" w:rsidR="00AD41F2" w:rsidRPr="0005783A" w:rsidRDefault="00AD41F2" w:rsidP="00AD41F2">
      <w:pPr>
        <w:pStyle w:val="Heading2"/>
      </w:pPr>
      <w:r>
        <w:t>2.2</w:t>
      </w:r>
      <w:r>
        <w:tab/>
        <w:t xml:space="preserve">Definition of </w:t>
      </w:r>
      <w:proofErr w:type="spellStart"/>
      <w:r>
        <w:t>L</w:t>
      </w:r>
      <w:r w:rsidRPr="0005783A">
        <w:rPr>
          <w:vertAlign w:val="subscript"/>
        </w:rPr>
        <w:t>max</w:t>
      </w:r>
      <w:proofErr w:type="spellEnd"/>
    </w:p>
    <w:p w14:paraId="08881FFE" w14:textId="77777777" w:rsidR="00AD41F2" w:rsidRDefault="00AD41F2" w:rsidP="00AD41F2">
      <w:pPr>
        <w:rPr>
          <w:rFonts w:ascii="Arial" w:hAnsi="Arial" w:cs="Arial"/>
          <w:lang w:val="en-GB" w:eastAsia="ja-JP"/>
        </w:rPr>
      </w:pPr>
      <w:r>
        <w:rPr>
          <w:rFonts w:ascii="Arial" w:hAnsi="Arial" w:cs="Arial"/>
          <w:lang w:val="en-GB" w:eastAsia="ja-JP"/>
        </w:rPr>
        <w:t xml:space="preserve">The variable </w:t>
      </w:r>
      <m:oMath>
        <m:sSub>
          <m:sSubPr>
            <m:ctrlPr>
              <w:rPr>
                <w:rFonts w:ascii="Cambria Math" w:hAnsi="Cambria Math" w:cs="Arial"/>
                <w:i/>
                <w:lang w:val="en-GB" w:eastAsia="ja-JP"/>
              </w:rPr>
            </m:ctrlPr>
          </m:sSubPr>
          <m:e>
            <m:r>
              <w:rPr>
                <w:rFonts w:ascii="Cambria Math" w:hAnsi="Cambria Math" w:cs="Arial"/>
                <w:lang w:val="en-GB" w:eastAsia="ja-JP"/>
              </w:rPr>
              <m:t>L</m:t>
            </m:r>
          </m:e>
          <m:sub>
            <m:r>
              <w:rPr>
                <w:rFonts w:ascii="Cambria Math" w:hAnsi="Cambria Math" w:cs="Arial"/>
                <w:lang w:val="en-GB" w:eastAsia="ja-JP"/>
              </w:rPr>
              <m:t>max</m:t>
            </m:r>
          </m:sub>
        </m:sSub>
      </m:oMath>
      <w:r>
        <w:rPr>
          <w:rFonts w:ascii="Arial" w:hAnsi="Arial" w:cs="Arial"/>
          <w:lang w:val="en-GB" w:eastAsia="ja-JP"/>
        </w:rPr>
        <w:t xml:space="preserve"> is defined as t</w:t>
      </w:r>
      <w:r w:rsidRPr="0005783A">
        <w:rPr>
          <w:rFonts w:ascii="Arial" w:hAnsi="Arial" w:cs="Arial"/>
          <w:lang w:val="en-GB" w:eastAsia="ja-JP"/>
        </w:rPr>
        <w:t xml:space="preserve">he maximum number of </w:t>
      </w:r>
      <w:r>
        <w:rPr>
          <w:rFonts w:ascii="Arial" w:hAnsi="Arial" w:cs="Arial"/>
          <w:lang w:val="en-GB" w:eastAsia="ja-JP"/>
        </w:rPr>
        <w:t>SS/PBCH blocks</w:t>
      </w:r>
      <w:r w:rsidRPr="0005783A">
        <w:rPr>
          <w:rFonts w:ascii="Arial" w:hAnsi="Arial" w:cs="Arial"/>
          <w:lang w:val="en-GB" w:eastAsia="ja-JP"/>
        </w:rPr>
        <w:t xml:space="preserve"> per half frame</w:t>
      </w:r>
      <w:r>
        <w:rPr>
          <w:rFonts w:ascii="Arial" w:hAnsi="Arial" w:cs="Arial"/>
          <w:lang w:val="en-GB" w:eastAsia="ja-JP"/>
        </w:rPr>
        <w:t xml:space="preserve">. This is clearly defined in 38.133 Section 8.1.1 in the following table which also defines the maximum number of RLM-RS resources as a function of </w:t>
      </w:r>
      <m:oMath>
        <m:sSub>
          <m:sSubPr>
            <m:ctrlPr>
              <w:rPr>
                <w:rFonts w:ascii="Cambria Math" w:hAnsi="Cambria Math" w:cs="Arial"/>
                <w:i/>
                <w:lang w:val="en-GB" w:eastAsia="ja-JP"/>
              </w:rPr>
            </m:ctrlPr>
          </m:sSubPr>
          <m:e>
            <m:r>
              <w:rPr>
                <w:rFonts w:ascii="Cambria Math" w:hAnsi="Cambria Math" w:cs="Arial"/>
                <w:lang w:val="en-GB" w:eastAsia="ja-JP"/>
              </w:rPr>
              <m:t>L</m:t>
            </m:r>
          </m:e>
          <m:sub>
            <m:r>
              <w:rPr>
                <w:rFonts w:ascii="Cambria Math" w:hAnsi="Cambria Math" w:cs="Arial"/>
                <w:lang w:val="en-GB" w:eastAsia="ja-JP"/>
              </w:rPr>
              <m:t>max</m:t>
            </m:r>
          </m:sub>
        </m:sSub>
      </m:oMath>
      <w:r>
        <w:rPr>
          <w:rFonts w:ascii="Arial" w:hAnsi="Arial" w:cs="Arial"/>
          <w:lang w:val="en-GB" w:eastAsia="ja-JP"/>
        </w:rPr>
        <w:t>:</w:t>
      </w:r>
    </w:p>
    <w:p w14:paraId="694019DB" w14:textId="77777777" w:rsidR="00AD41F2" w:rsidRPr="00BB7CDC" w:rsidRDefault="00AD41F2" w:rsidP="00AD41F2">
      <w:pPr>
        <w:keepNext/>
        <w:keepLines/>
        <w:spacing w:before="60" w:after="180" w:line="240" w:lineRule="auto"/>
        <w:jc w:val="center"/>
        <w:rPr>
          <w:rFonts w:ascii="Arial" w:eastAsia="SimSun" w:hAnsi="Arial" w:cs="Times New Roman"/>
          <w:b/>
          <w:sz w:val="20"/>
          <w:szCs w:val="20"/>
          <w:lang w:val="en-GB"/>
        </w:rPr>
      </w:pPr>
      <w:r w:rsidRPr="00BB7CDC">
        <w:rPr>
          <w:rFonts w:ascii="Arial" w:eastAsia="SimSun" w:hAnsi="Arial" w:cs="Times New Roman"/>
          <w:b/>
          <w:sz w:val="20"/>
          <w:szCs w:val="20"/>
          <w:lang w:val="en-GB"/>
        </w:rPr>
        <w:lastRenderedPageBreak/>
        <w:t>Table 8.1.1-2: Maximum number of RLM-RS resources N</w:t>
      </w:r>
      <w:r w:rsidRPr="00BB7CDC">
        <w:rPr>
          <w:rFonts w:ascii="Arial" w:eastAsia="SimSun" w:hAnsi="Arial" w:cs="Times New Roman"/>
          <w:b/>
          <w:sz w:val="20"/>
          <w:szCs w:val="20"/>
          <w:vertAlign w:val="subscript"/>
          <w:lang w:val="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3056"/>
        <w:gridCol w:w="3368"/>
      </w:tblGrid>
      <w:tr w:rsidR="00AD41F2" w:rsidRPr="00BB7CDC" w14:paraId="2287988B" w14:textId="77777777" w:rsidTr="00AD41F2">
        <w:trPr>
          <w:jc w:val="center"/>
        </w:trPr>
        <w:tc>
          <w:tcPr>
            <w:tcW w:w="2926" w:type="dxa"/>
            <w:shd w:val="clear" w:color="auto" w:fill="auto"/>
          </w:tcPr>
          <w:p w14:paraId="5B2CC471" w14:textId="77777777" w:rsidR="00AD41F2" w:rsidRPr="00BB7CDC" w:rsidRDefault="00AD41F2" w:rsidP="00AD41F2">
            <w:pPr>
              <w:keepNext/>
              <w:keepLines/>
              <w:spacing w:after="0" w:line="240" w:lineRule="auto"/>
              <w:jc w:val="center"/>
              <w:rPr>
                <w:rFonts w:ascii="Arial" w:eastAsia="SimSun" w:hAnsi="Arial" w:cs="Times New Roman"/>
                <w:b/>
                <w:sz w:val="18"/>
                <w:szCs w:val="20"/>
                <w:lang w:val="en-GB"/>
              </w:rPr>
            </w:pPr>
            <w:r w:rsidRPr="00BB7CDC">
              <w:rPr>
                <w:rFonts w:ascii="Arial" w:eastAsia="?? ??" w:hAnsi="Arial" w:cs="v5.0.0"/>
                <w:b/>
                <w:sz w:val="18"/>
                <w:szCs w:val="20"/>
                <w:lang w:val="en-GB"/>
              </w:rPr>
              <w:t xml:space="preserve">Carrier frequency range of </w:t>
            </w:r>
            <w:proofErr w:type="spellStart"/>
            <w:r w:rsidRPr="00BB7CDC">
              <w:rPr>
                <w:rFonts w:ascii="Arial" w:eastAsia="?? ??" w:hAnsi="Arial" w:cs="v5.0.0"/>
                <w:b/>
                <w:sz w:val="18"/>
                <w:szCs w:val="20"/>
                <w:lang w:val="en-GB"/>
              </w:rPr>
              <w:t>PCell</w:t>
            </w:r>
            <w:proofErr w:type="spellEnd"/>
            <w:r w:rsidRPr="00BB7CDC">
              <w:rPr>
                <w:rFonts w:ascii="Arial" w:eastAsia="?? ??" w:hAnsi="Arial" w:cs="v5.0.0"/>
                <w:b/>
                <w:sz w:val="18"/>
                <w:szCs w:val="20"/>
                <w:lang w:val="en-GB"/>
              </w:rPr>
              <w:t>/</w:t>
            </w:r>
            <w:proofErr w:type="spellStart"/>
            <w:r w:rsidRPr="00BB7CDC">
              <w:rPr>
                <w:rFonts w:ascii="Arial" w:eastAsia="?? ??" w:hAnsi="Arial" w:cs="v5.0.0"/>
                <w:b/>
                <w:sz w:val="18"/>
                <w:szCs w:val="20"/>
                <w:lang w:val="en-GB"/>
              </w:rPr>
              <w:t>PSCell</w:t>
            </w:r>
            <w:proofErr w:type="spellEnd"/>
            <w:r w:rsidRPr="00BB7CDC" w:rsidDel="00E727E5">
              <w:rPr>
                <w:rFonts w:ascii="Arial" w:eastAsia="?? ??" w:hAnsi="Arial" w:cs="Times New Roman"/>
                <w:b/>
                <w:sz w:val="20"/>
                <w:szCs w:val="20"/>
                <w:lang w:val="en-GB"/>
              </w:rPr>
              <w:t xml:space="preserve"> </w:t>
            </w:r>
          </w:p>
        </w:tc>
        <w:tc>
          <w:tcPr>
            <w:tcW w:w="3056" w:type="dxa"/>
          </w:tcPr>
          <w:p w14:paraId="5F7913BE" w14:textId="77777777" w:rsidR="00AD41F2" w:rsidRPr="00BB7CDC" w:rsidRDefault="006032D0" w:rsidP="00AD41F2">
            <w:pPr>
              <w:keepNext/>
              <w:keepLines/>
              <w:spacing w:after="0" w:line="240" w:lineRule="auto"/>
              <w:jc w:val="center"/>
              <w:rPr>
                <w:rFonts w:ascii="Arial" w:eastAsia="?? ??" w:hAnsi="Arial" w:cs="v5.0.0"/>
                <w:b/>
                <w:sz w:val="18"/>
                <w:szCs w:val="20"/>
                <w:lang w:val="en-GB"/>
              </w:rPr>
            </w:pPr>
            <m:oMathPara>
              <m:oMath>
                <m:sSub>
                  <m:sSubPr>
                    <m:ctrlPr>
                      <w:rPr>
                        <w:rFonts w:ascii="Cambria Math" w:hAnsi="Cambria Math" w:cs="Arial"/>
                        <w:i/>
                        <w:lang w:val="en-GB" w:eastAsia="ja-JP"/>
                      </w:rPr>
                    </m:ctrlPr>
                  </m:sSubPr>
                  <m:e>
                    <m:r>
                      <w:rPr>
                        <w:rFonts w:ascii="Cambria Math" w:hAnsi="Cambria Math" w:cs="Arial"/>
                        <w:lang w:val="en-GB" w:eastAsia="ja-JP"/>
                      </w:rPr>
                      <m:t>L</m:t>
                    </m:r>
                  </m:e>
                  <m:sub>
                    <m:r>
                      <w:rPr>
                        <w:rFonts w:ascii="Cambria Math" w:hAnsi="Cambria Math" w:cs="Arial"/>
                        <w:lang w:val="en-GB" w:eastAsia="ja-JP"/>
                      </w:rPr>
                      <m:t>max</m:t>
                    </m:r>
                  </m:sub>
                </m:sSub>
              </m:oMath>
            </m:oMathPara>
          </w:p>
        </w:tc>
        <w:tc>
          <w:tcPr>
            <w:tcW w:w="3368" w:type="dxa"/>
            <w:shd w:val="clear" w:color="auto" w:fill="auto"/>
          </w:tcPr>
          <w:p w14:paraId="42F7410E" w14:textId="77777777" w:rsidR="00AD41F2" w:rsidRPr="00BB7CDC" w:rsidRDefault="00AD41F2" w:rsidP="00AD41F2">
            <w:pPr>
              <w:keepNext/>
              <w:keepLines/>
              <w:spacing w:after="0" w:line="240" w:lineRule="auto"/>
              <w:jc w:val="center"/>
              <w:rPr>
                <w:rFonts w:ascii="Arial" w:eastAsia="SimSun" w:hAnsi="Arial" w:cs="Times New Roman"/>
                <w:b/>
                <w:sz w:val="18"/>
                <w:szCs w:val="20"/>
                <w:lang w:val="en-GB"/>
              </w:rPr>
            </w:pPr>
            <w:r w:rsidRPr="00BB7CDC">
              <w:rPr>
                <w:rFonts w:ascii="Arial" w:eastAsia="?? ??" w:hAnsi="Arial" w:cs="Times New Roman"/>
                <w:b/>
                <w:sz w:val="20"/>
                <w:szCs w:val="20"/>
                <w:lang w:val="en-GB"/>
              </w:rPr>
              <w:t xml:space="preserve">Maximum number of RLM-RS resources, </w:t>
            </w:r>
            <w:r w:rsidRPr="00BB7CDC">
              <w:rPr>
                <w:rFonts w:ascii="Arial" w:eastAsia="SimSun" w:hAnsi="Arial" w:cs="Times New Roman"/>
                <w:b/>
                <w:sz w:val="20"/>
                <w:szCs w:val="20"/>
                <w:lang w:val="en-GB"/>
              </w:rPr>
              <w:t>N</w:t>
            </w:r>
            <w:r w:rsidRPr="00BB7CDC">
              <w:rPr>
                <w:rFonts w:ascii="Arial" w:eastAsia="?? ??" w:hAnsi="Arial" w:cs="Times New Roman"/>
                <w:b/>
                <w:sz w:val="20"/>
                <w:szCs w:val="20"/>
                <w:vertAlign w:val="subscript"/>
                <w:lang w:val="en-GB"/>
              </w:rPr>
              <w:t>RLM</w:t>
            </w:r>
            <w:r w:rsidRPr="00BB7CDC">
              <w:rPr>
                <w:rFonts w:ascii="Arial" w:eastAsia="?? ??" w:hAnsi="Arial" w:cs="v5.0.0"/>
                <w:b/>
                <w:sz w:val="18"/>
                <w:szCs w:val="20"/>
                <w:lang w:val="en-GB"/>
              </w:rPr>
              <w:t xml:space="preserve"> </w:t>
            </w:r>
          </w:p>
        </w:tc>
      </w:tr>
      <w:tr w:rsidR="00AD41F2" w:rsidRPr="00BB7CDC" w14:paraId="0249E9A0" w14:textId="77777777" w:rsidTr="00AD41F2">
        <w:trPr>
          <w:jc w:val="center"/>
        </w:trPr>
        <w:tc>
          <w:tcPr>
            <w:tcW w:w="2926" w:type="dxa"/>
            <w:shd w:val="clear" w:color="auto" w:fill="auto"/>
          </w:tcPr>
          <w:p w14:paraId="46F3D9E6"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 xml:space="preserve">FR1, </w:t>
            </w:r>
            <w:r w:rsidRPr="00BB7CDC">
              <w:rPr>
                <w:rFonts w:ascii="Arial" w:eastAsia="SimSun" w:hAnsi="Arial" w:cs="Times New Roman" w:hint="eastAsia"/>
                <w:sz w:val="18"/>
                <w:szCs w:val="20"/>
                <w:lang w:val="en-GB"/>
              </w:rPr>
              <w:t>≤</w:t>
            </w:r>
            <w:r w:rsidRPr="00BB7CDC">
              <w:rPr>
                <w:rFonts w:ascii="Arial" w:eastAsia="SimSun" w:hAnsi="Arial" w:cs="Times New Roman"/>
                <w:sz w:val="18"/>
                <w:szCs w:val="20"/>
                <w:lang w:val="en-GB"/>
              </w:rPr>
              <w:t xml:space="preserve"> 3 </w:t>
            </w:r>
            <w:proofErr w:type="spellStart"/>
            <w:r w:rsidRPr="00BB7CDC">
              <w:rPr>
                <w:rFonts w:ascii="Arial" w:eastAsia="SimSun" w:hAnsi="Arial" w:cs="Times New Roman"/>
                <w:sz w:val="18"/>
                <w:szCs w:val="20"/>
                <w:lang w:val="en-GB"/>
              </w:rPr>
              <w:t>GHz</w:t>
            </w:r>
            <w:r w:rsidRPr="00BB7CDC">
              <w:rPr>
                <w:rFonts w:ascii="Arial" w:eastAsia="SimSun" w:hAnsi="Arial" w:cs="Times New Roman"/>
                <w:sz w:val="18"/>
                <w:szCs w:val="20"/>
                <w:vertAlign w:val="superscript"/>
                <w:lang w:val="en-GB"/>
              </w:rPr>
              <w:t>Note</w:t>
            </w:r>
            <w:proofErr w:type="spellEnd"/>
            <w:r w:rsidRPr="00BB7CDC">
              <w:rPr>
                <w:rFonts w:ascii="Arial" w:eastAsia="SimSun" w:hAnsi="Arial" w:cs="Times New Roman"/>
                <w:sz w:val="18"/>
                <w:szCs w:val="20"/>
                <w:lang w:val="en-GB"/>
              </w:rPr>
              <w:t xml:space="preserve"> </w:t>
            </w:r>
          </w:p>
        </w:tc>
        <w:tc>
          <w:tcPr>
            <w:tcW w:w="3056" w:type="dxa"/>
            <w:vAlign w:val="center"/>
          </w:tcPr>
          <w:p w14:paraId="13FB1863"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Times New Roman" w:eastAsia="SimSun" w:hAnsi="Times New Roman" w:cs="Times New Roman"/>
                <w:sz w:val="20"/>
                <w:szCs w:val="20"/>
                <w:lang w:val="en-GB"/>
              </w:rPr>
              <w:t>4</w:t>
            </w:r>
          </w:p>
        </w:tc>
        <w:tc>
          <w:tcPr>
            <w:tcW w:w="3368" w:type="dxa"/>
            <w:shd w:val="clear" w:color="auto" w:fill="auto"/>
          </w:tcPr>
          <w:p w14:paraId="22E33A8D"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2</w:t>
            </w:r>
          </w:p>
        </w:tc>
      </w:tr>
      <w:tr w:rsidR="00AD41F2" w:rsidRPr="00BB7CDC" w14:paraId="384EF386" w14:textId="77777777" w:rsidTr="00AD41F2">
        <w:trPr>
          <w:jc w:val="center"/>
        </w:trPr>
        <w:tc>
          <w:tcPr>
            <w:tcW w:w="2926" w:type="dxa"/>
            <w:shd w:val="clear" w:color="auto" w:fill="auto"/>
          </w:tcPr>
          <w:p w14:paraId="68944DA7"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 xml:space="preserve">FR1, &gt; 3 </w:t>
            </w:r>
            <w:proofErr w:type="spellStart"/>
            <w:r w:rsidRPr="00BB7CDC">
              <w:rPr>
                <w:rFonts w:ascii="Arial" w:eastAsia="SimSun" w:hAnsi="Arial" w:cs="Times New Roman"/>
                <w:sz w:val="18"/>
                <w:szCs w:val="20"/>
                <w:lang w:val="en-GB"/>
              </w:rPr>
              <w:t>GHz</w:t>
            </w:r>
            <w:r w:rsidRPr="00BB7CDC">
              <w:rPr>
                <w:rFonts w:ascii="Arial" w:eastAsia="SimSun" w:hAnsi="Arial" w:cs="Times New Roman"/>
                <w:sz w:val="18"/>
                <w:szCs w:val="20"/>
                <w:vertAlign w:val="superscript"/>
                <w:lang w:val="en-GB"/>
              </w:rPr>
              <w:t>Note</w:t>
            </w:r>
            <w:proofErr w:type="spellEnd"/>
            <w:r w:rsidRPr="00BB7CDC">
              <w:rPr>
                <w:rFonts w:ascii="Arial" w:eastAsia="SimSun" w:hAnsi="Arial" w:cs="Times New Roman"/>
                <w:sz w:val="18"/>
                <w:szCs w:val="20"/>
                <w:lang w:val="en-GB"/>
              </w:rPr>
              <w:t xml:space="preserve"> </w:t>
            </w:r>
          </w:p>
        </w:tc>
        <w:tc>
          <w:tcPr>
            <w:tcW w:w="3056" w:type="dxa"/>
            <w:vAlign w:val="center"/>
          </w:tcPr>
          <w:p w14:paraId="1C73F828"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Times New Roman" w:eastAsia="SimSun" w:hAnsi="Times New Roman" w:cs="Times New Roman"/>
                <w:sz w:val="20"/>
                <w:szCs w:val="20"/>
                <w:lang w:val="en-GB"/>
              </w:rPr>
              <w:t>8</w:t>
            </w:r>
          </w:p>
        </w:tc>
        <w:tc>
          <w:tcPr>
            <w:tcW w:w="3368" w:type="dxa"/>
            <w:shd w:val="clear" w:color="auto" w:fill="auto"/>
          </w:tcPr>
          <w:p w14:paraId="2803E402"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4</w:t>
            </w:r>
          </w:p>
        </w:tc>
      </w:tr>
      <w:tr w:rsidR="00AD41F2" w:rsidRPr="00BB7CDC" w14:paraId="23302165" w14:textId="77777777" w:rsidTr="00AD41F2">
        <w:trPr>
          <w:jc w:val="center"/>
        </w:trPr>
        <w:tc>
          <w:tcPr>
            <w:tcW w:w="2926" w:type="dxa"/>
            <w:shd w:val="clear" w:color="auto" w:fill="auto"/>
          </w:tcPr>
          <w:p w14:paraId="47E12A81"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FR2</w:t>
            </w:r>
          </w:p>
        </w:tc>
        <w:tc>
          <w:tcPr>
            <w:tcW w:w="3056" w:type="dxa"/>
            <w:vAlign w:val="center"/>
          </w:tcPr>
          <w:p w14:paraId="24287400"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Times New Roman" w:eastAsia="SimSun" w:hAnsi="Times New Roman" w:cs="Times New Roman"/>
                <w:sz w:val="20"/>
                <w:szCs w:val="20"/>
                <w:lang w:val="en-GB"/>
              </w:rPr>
              <w:t>64</w:t>
            </w:r>
          </w:p>
        </w:tc>
        <w:tc>
          <w:tcPr>
            <w:tcW w:w="3368" w:type="dxa"/>
            <w:shd w:val="clear" w:color="auto" w:fill="auto"/>
          </w:tcPr>
          <w:p w14:paraId="3EF6F55F" w14:textId="77777777" w:rsidR="00AD41F2" w:rsidRPr="00BB7CDC" w:rsidRDefault="00AD41F2" w:rsidP="00AD41F2">
            <w:pPr>
              <w:keepNext/>
              <w:keepLines/>
              <w:spacing w:after="0" w:line="240" w:lineRule="auto"/>
              <w:jc w:val="center"/>
              <w:rPr>
                <w:rFonts w:ascii="Arial" w:eastAsia="SimSun" w:hAnsi="Arial" w:cs="Times New Roman"/>
                <w:sz w:val="18"/>
                <w:szCs w:val="20"/>
                <w:lang w:val="en-GB"/>
              </w:rPr>
            </w:pPr>
            <w:r w:rsidRPr="00BB7CDC">
              <w:rPr>
                <w:rFonts w:ascii="Arial" w:eastAsia="SimSun" w:hAnsi="Arial" w:cs="Times New Roman"/>
                <w:sz w:val="18"/>
                <w:szCs w:val="20"/>
                <w:lang w:val="en-GB"/>
              </w:rPr>
              <w:t>8</w:t>
            </w:r>
          </w:p>
        </w:tc>
      </w:tr>
      <w:tr w:rsidR="00AD41F2" w:rsidRPr="00BB7CDC" w14:paraId="5ED5C1E3" w14:textId="77777777" w:rsidTr="00AD41F2">
        <w:trPr>
          <w:jc w:val="center"/>
        </w:trPr>
        <w:tc>
          <w:tcPr>
            <w:tcW w:w="9350" w:type="dxa"/>
            <w:gridSpan w:val="3"/>
          </w:tcPr>
          <w:p w14:paraId="087DD80B" w14:textId="77777777" w:rsidR="00AD41F2" w:rsidRPr="00BB7CDC" w:rsidRDefault="00AD41F2" w:rsidP="00AD41F2">
            <w:pPr>
              <w:keepNext/>
              <w:keepLines/>
              <w:spacing w:after="0" w:line="240" w:lineRule="auto"/>
              <w:ind w:left="851" w:hanging="851"/>
              <w:rPr>
                <w:rFonts w:ascii="Arial" w:eastAsia="SimSun" w:hAnsi="Arial" w:cs="Times New Roman"/>
                <w:sz w:val="18"/>
                <w:szCs w:val="20"/>
                <w:lang w:val="en-GB"/>
              </w:rPr>
            </w:pPr>
            <w:r w:rsidRPr="00BB7CDC">
              <w:rPr>
                <w:rFonts w:ascii="Arial" w:eastAsia="SimSun" w:hAnsi="Arial" w:cs="Times New Roman"/>
                <w:sz w:val="18"/>
                <w:szCs w:val="20"/>
                <w:lang w:val="en-GB"/>
              </w:rPr>
              <w:t>NOTE:</w:t>
            </w:r>
            <w:r w:rsidRPr="00BB7CDC">
              <w:rPr>
                <w:rFonts w:ascii="Arial" w:eastAsia="SimSun" w:hAnsi="Arial" w:cs="Times New Roman"/>
                <w:sz w:val="24"/>
                <w:szCs w:val="20"/>
                <w:lang w:val="en-GB"/>
              </w:rPr>
              <w:tab/>
            </w:r>
            <w:r w:rsidRPr="00BB7CDC">
              <w:rPr>
                <w:rFonts w:ascii="Arial" w:eastAsia="SimSun" w:hAnsi="Arial" w:cs="Times New Roman"/>
                <w:sz w:val="18"/>
                <w:szCs w:val="20"/>
                <w:lang w:val="en-GB"/>
              </w:rPr>
              <w:t>For unpaired spectrum operation with Case C - 30 kHz SCS, 3GHz is replaced by 2.4GHz, as specified in clause 4.1 in TS 38.213 [3].</w:t>
            </w:r>
          </w:p>
        </w:tc>
      </w:tr>
    </w:tbl>
    <w:p w14:paraId="497BFB87" w14:textId="77777777" w:rsidR="00AD41F2" w:rsidRDefault="00AD41F2" w:rsidP="00AD41F2">
      <w:pPr>
        <w:rPr>
          <w:rFonts w:ascii="Arial" w:hAnsi="Arial" w:cs="Arial"/>
          <w:lang w:val="en-GB" w:eastAsia="ja-JP"/>
        </w:rPr>
      </w:pPr>
    </w:p>
    <w:p w14:paraId="346D509F" w14:textId="4C0BF133" w:rsidR="00AD41F2" w:rsidRDefault="00AD41F2" w:rsidP="00AD41F2">
      <w:pPr>
        <w:rPr>
          <w:rFonts w:ascii="Arial" w:hAnsi="Arial" w:cs="Arial"/>
          <w:lang w:val="en-GB" w:eastAsia="ja-JP"/>
        </w:rPr>
      </w:pPr>
      <w:r>
        <w:rPr>
          <w:rFonts w:ascii="Arial" w:hAnsi="Arial" w:cs="Arial"/>
          <w:lang w:val="en-GB" w:eastAsia="ja-JP"/>
        </w:rPr>
        <w:t xml:space="preserve">As agreed in the NR-U work item, the definition of </w:t>
      </w:r>
      <m:oMath>
        <m:sSub>
          <m:sSubPr>
            <m:ctrlPr>
              <w:rPr>
                <w:rFonts w:ascii="Cambria Math" w:hAnsi="Cambria Math" w:cs="Arial"/>
                <w:i/>
                <w:lang w:val="en-GB" w:eastAsia="ja-JP"/>
              </w:rPr>
            </m:ctrlPr>
          </m:sSubPr>
          <m:e>
            <m:r>
              <w:rPr>
                <w:rFonts w:ascii="Cambria Math" w:hAnsi="Cambria Math" w:cs="Arial"/>
                <w:lang w:val="en-GB" w:eastAsia="ja-JP"/>
              </w:rPr>
              <m:t>L</m:t>
            </m:r>
          </m:e>
          <m:sub>
            <m:r>
              <w:rPr>
                <w:rFonts w:ascii="Cambria Math" w:hAnsi="Cambria Math" w:cs="Arial"/>
                <w:lang w:val="en-GB" w:eastAsia="ja-JP"/>
              </w:rPr>
              <m:t>max</m:t>
            </m:r>
          </m:sub>
        </m:sSub>
      </m:oMath>
      <w:r>
        <w:rPr>
          <w:rFonts w:ascii="Arial" w:hAnsi="Arial" w:cs="Arial"/>
          <w:lang w:val="en-GB" w:eastAsia="ja-JP"/>
        </w:rPr>
        <w:t xml:space="preserve"> is still applicable for operation with shared spectrum channel access. Indeed, according to the above table,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r>
          <w:rPr>
            <w:rFonts w:ascii="Cambria Math" w:hAnsi="Cambria Math" w:cs="Arial"/>
          </w:rPr>
          <m:t>=8</m:t>
        </m:r>
      </m:oMath>
      <w:r>
        <w:rPr>
          <w:rFonts w:ascii="Arial" w:hAnsi="Arial" w:cs="Arial"/>
          <w:lang w:val="en-GB" w:eastAsia="ja-JP"/>
        </w:rPr>
        <w:t xml:space="preserve"> for the 5 and 6 GHz bands. In Rel-16, the variable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oMath>
      <w:r>
        <w:rPr>
          <w:rFonts w:ascii="Arial" w:hAnsi="Arial" w:cs="Arial"/>
          <w:lang w:val="en-GB" w:eastAsia="ja-JP"/>
        </w:rPr>
        <w:t xml:space="preserve">  was also introduced and is defined as the number of </w:t>
      </w:r>
      <w:r w:rsidRPr="0005783A">
        <w:rPr>
          <w:rFonts w:ascii="Arial" w:hAnsi="Arial" w:cs="Arial"/>
          <w:i/>
          <w:iCs/>
          <w:lang w:val="en-GB" w:eastAsia="ja-JP"/>
        </w:rPr>
        <w:t>candidate</w:t>
      </w:r>
      <w:r>
        <w:rPr>
          <w:rFonts w:ascii="Arial" w:hAnsi="Arial" w:cs="Arial"/>
          <w:lang w:val="en-GB" w:eastAsia="ja-JP"/>
        </w:rPr>
        <w:t xml:space="preserve"> SS/PBCH blocks in a half frame. According to 38.213 Section 4.1 </w:t>
      </w:r>
      <w:r>
        <w:rPr>
          <w:rFonts w:ascii="Arial" w:hAnsi="Arial" w:cs="Arial"/>
          <w:lang w:eastAsia="ja-JP"/>
        </w:rPr>
        <w:fldChar w:fldCharType="begin"/>
      </w:r>
      <w:r>
        <w:rPr>
          <w:rFonts w:ascii="Arial" w:hAnsi="Arial" w:cs="Arial"/>
          <w:lang w:eastAsia="ja-JP"/>
        </w:rPr>
        <w:instrText xml:space="preserve"> REF _Ref31119230 \r \h </w:instrText>
      </w:r>
      <w:r>
        <w:rPr>
          <w:rFonts w:ascii="Arial" w:hAnsi="Arial" w:cs="Arial"/>
          <w:lang w:eastAsia="ja-JP"/>
        </w:rPr>
      </w:r>
      <w:r>
        <w:rPr>
          <w:rFonts w:ascii="Arial" w:hAnsi="Arial" w:cs="Arial"/>
          <w:lang w:eastAsia="ja-JP"/>
        </w:rPr>
        <w:fldChar w:fldCharType="separate"/>
      </w:r>
      <w:r w:rsidR="00FC45C1">
        <w:rPr>
          <w:rFonts w:ascii="Arial" w:hAnsi="Arial" w:cs="Arial"/>
          <w:lang w:eastAsia="ja-JP"/>
        </w:rPr>
        <w:t>[1]</w:t>
      </w:r>
      <w:r>
        <w:rPr>
          <w:rFonts w:ascii="Arial" w:hAnsi="Arial" w:cs="Arial"/>
          <w:lang w:eastAsia="ja-JP"/>
        </w:rPr>
        <w:fldChar w:fldCharType="end"/>
      </w:r>
      <w:r>
        <w:rPr>
          <w:rFonts w:ascii="Arial" w:hAnsi="Arial" w:cs="Arial"/>
          <w:lang w:val="en-GB" w:eastAsia="ja-JP"/>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 xml:space="preserve">=10 </m:t>
        </m:r>
        <m:r>
          <m:rPr>
            <m:nor/>
          </m:rPr>
          <w:rPr>
            <w:rFonts w:ascii="Cambria Math" w:hAnsi="Cambria Math"/>
          </w:rPr>
          <m:t>or</m:t>
        </m:r>
        <m:r>
          <w:rPr>
            <w:rFonts w:ascii="Cambria Math" w:hAnsi="Cambria Math"/>
          </w:rPr>
          <m:t xml:space="preserve"> 20</m:t>
        </m:r>
      </m:oMath>
      <w:r>
        <w:rPr>
          <w:rFonts w:ascii="Arial" w:hAnsi="Arial" w:cs="Arial"/>
        </w:rPr>
        <w:t xml:space="preserve"> for operation with shared spectrum channel access</w:t>
      </w:r>
      <w:r w:rsidR="00561841">
        <w:rPr>
          <w:rFonts w:ascii="Arial" w:hAnsi="Arial" w:cs="Arial"/>
        </w:rPr>
        <w:t xml:space="preserve"> for 15 kHz or 30 kHz SCS respectively. F</w:t>
      </w:r>
      <w:r>
        <w:rPr>
          <w:rFonts w:ascii="Arial" w:hAnsi="Arial" w:cs="Arial"/>
        </w:rPr>
        <w:t xml:space="preserve">or operation in licensed bands,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ascii="Arial" w:hAnsi="Arial" w:cs="Arial"/>
        </w:rPr>
        <w:t>.</w:t>
      </w:r>
    </w:p>
    <w:p w14:paraId="60BAB0C9" w14:textId="100DA8F4" w:rsidR="00AD41F2" w:rsidRPr="0005783A" w:rsidRDefault="00AD41F2" w:rsidP="00AD41F2">
      <w:pPr>
        <w:rPr>
          <w:rFonts w:ascii="Arial" w:hAnsi="Arial" w:cs="Arial"/>
        </w:rPr>
      </w:pPr>
      <w:r>
        <w:rPr>
          <w:rFonts w:ascii="Arial" w:hAnsi="Arial" w:cs="Arial"/>
          <w:lang w:eastAsia="ja-JP"/>
        </w:rPr>
        <w:t>I</w:t>
      </w:r>
      <w:r w:rsidRPr="0005783A">
        <w:rPr>
          <w:rFonts w:ascii="Arial" w:hAnsi="Arial" w:cs="Arial"/>
          <w:lang w:eastAsia="ja-JP"/>
        </w:rPr>
        <w:t>n 38.213</w:t>
      </w:r>
      <w:r>
        <w:rPr>
          <w:rFonts w:ascii="Arial" w:hAnsi="Arial" w:cs="Arial"/>
          <w:lang w:eastAsia="ja-JP"/>
        </w:rPr>
        <w:t xml:space="preserve"> Section</w:t>
      </w:r>
      <w:r w:rsidR="00583985">
        <w:rPr>
          <w:rFonts w:ascii="Arial" w:hAnsi="Arial" w:cs="Arial"/>
          <w:lang w:eastAsia="ja-JP"/>
        </w:rPr>
        <w:t>s</w:t>
      </w:r>
      <w:r>
        <w:rPr>
          <w:rFonts w:ascii="Arial" w:hAnsi="Arial" w:cs="Arial"/>
          <w:lang w:eastAsia="ja-JP"/>
        </w:rPr>
        <w:t xml:space="preserve"> 4.1</w:t>
      </w:r>
      <w:r w:rsidR="00583985">
        <w:rPr>
          <w:rFonts w:ascii="Arial" w:hAnsi="Arial" w:cs="Arial"/>
          <w:lang w:eastAsia="ja-JP"/>
        </w:rPr>
        <w:t xml:space="preserve"> and 5</w:t>
      </w:r>
      <w:r w:rsidRPr="0005783A">
        <w:rPr>
          <w:rFonts w:ascii="Arial" w:hAnsi="Arial" w:cs="Arial"/>
          <w:lang w:eastAsia="ja-JP"/>
        </w:rPr>
        <w:t xml:space="preserve">, the reference for the definition of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Pr="0005783A">
        <w:rPr>
          <w:rFonts w:ascii="Arial" w:hAnsi="Arial" w:cs="Arial"/>
        </w:rPr>
        <w:t xml:space="preserve"> </w:t>
      </w:r>
      <w:r>
        <w:rPr>
          <w:rFonts w:ascii="Arial" w:hAnsi="Arial" w:cs="Arial"/>
          <w:lang w:eastAsia="ja-JP"/>
        </w:rPr>
        <w:t>is</w:t>
      </w:r>
      <w:r w:rsidRPr="0005783A">
        <w:rPr>
          <w:rFonts w:ascii="Arial" w:hAnsi="Arial" w:cs="Arial"/>
          <w:lang w:eastAsia="ja-JP"/>
        </w:rPr>
        <w:t xml:space="preserve"> erroneously stated to be 38.104</w:t>
      </w:r>
      <w:r>
        <w:rPr>
          <w:rFonts w:ascii="Arial" w:hAnsi="Arial" w:cs="Arial"/>
          <w:lang w:eastAsia="ja-JP"/>
        </w:rPr>
        <w:t>,</w:t>
      </w:r>
      <w:r w:rsidRPr="0005783A">
        <w:rPr>
          <w:rFonts w:ascii="Arial" w:hAnsi="Arial" w:cs="Arial"/>
          <w:lang w:eastAsia="ja-JP"/>
        </w:rPr>
        <w:t xml:space="preserve"> and this needs to be corrected</w:t>
      </w:r>
      <w:r>
        <w:rPr>
          <w:rFonts w:ascii="Arial" w:hAnsi="Arial" w:cs="Arial"/>
          <w:lang w:eastAsia="ja-JP"/>
        </w:rPr>
        <w:t xml:space="preserve"> to refer to 38.133 instead</w:t>
      </w:r>
      <w:r w:rsidRPr="0005783A">
        <w:rPr>
          <w:rFonts w:ascii="Arial" w:hAnsi="Arial" w:cs="Arial"/>
          <w:lang w:eastAsia="ja-JP"/>
        </w:rPr>
        <w:t xml:space="preserve">. In addition, </w:t>
      </w:r>
      <w:r>
        <w:rPr>
          <w:rFonts w:ascii="Arial" w:hAnsi="Arial" w:cs="Arial"/>
          <w:lang w:eastAsia="ja-JP"/>
        </w:rPr>
        <w:t>since</w:t>
      </w:r>
      <w:r w:rsidRPr="0005783A">
        <w:rPr>
          <w:rFonts w:ascii="Arial" w:hAnsi="Arial" w:cs="Arial"/>
          <w:lang w:eastAsia="ja-JP"/>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Pr="0005783A">
        <w:rPr>
          <w:rFonts w:ascii="Arial" w:hAnsi="Arial" w:cs="Arial"/>
        </w:rPr>
        <w:t xml:space="preserve"> </w:t>
      </w:r>
      <w:r w:rsidRPr="0005783A">
        <w:rPr>
          <w:rFonts w:ascii="Arial" w:hAnsi="Arial" w:cs="Arial"/>
          <w:lang w:eastAsia="ja-JP"/>
        </w:rPr>
        <w:t xml:space="preserve">is applicable for </w:t>
      </w:r>
      <w:r>
        <w:rPr>
          <w:rFonts w:ascii="Arial" w:hAnsi="Arial" w:cs="Arial"/>
          <w:lang w:eastAsia="ja-JP"/>
        </w:rPr>
        <w:t xml:space="preserve">both shared spectrum channel access and operation in licensed bands, </w:t>
      </w:r>
      <w:r w:rsidRPr="0005783A">
        <w:rPr>
          <w:rFonts w:ascii="Arial" w:hAnsi="Arial" w:cs="Arial"/>
          <w:lang w:eastAsia="ja-JP"/>
        </w:rPr>
        <w:t xml:space="preserve">the reference </w:t>
      </w:r>
      <w:r>
        <w:rPr>
          <w:rFonts w:ascii="Arial" w:hAnsi="Arial" w:cs="Arial"/>
          <w:lang w:eastAsia="ja-JP"/>
        </w:rPr>
        <w:t xml:space="preserve">in 38.213 Section 4.1 to the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Pr>
          <w:rFonts w:ascii="Arial" w:hAnsi="Arial" w:cs="Arial"/>
        </w:rPr>
        <w:t xml:space="preserve"> definition in 38.133 should apply to both (currently the reference applies only to licensed band operation). Based on this we propose the following</w:t>
      </w:r>
    </w:p>
    <w:p w14:paraId="751D04BB" w14:textId="0638AFD2" w:rsidR="00AD41F2" w:rsidRDefault="00AD41F2" w:rsidP="00AD41F2">
      <w:pPr>
        <w:pStyle w:val="Proposal"/>
        <w:tabs>
          <w:tab w:val="clear" w:pos="1304"/>
        </w:tabs>
        <w:ind w:left="1440" w:hanging="1440"/>
        <w:rPr>
          <w:lang w:val="en-GB"/>
        </w:rPr>
      </w:pPr>
      <w:bookmarkStart w:id="3" w:name="_Ref37065605"/>
      <w:bookmarkStart w:id="4" w:name="_Toc37342535"/>
      <w:r>
        <w:rPr>
          <w:rFonts w:cs="Arial"/>
          <w:lang w:eastAsia="ja-JP"/>
        </w:rPr>
        <w:t>In 38.213 Section</w:t>
      </w:r>
      <w:r w:rsidR="00583985">
        <w:rPr>
          <w:rFonts w:cs="Arial"/>
          <w:lang w:eastAsia="ja-JP"/>
        </w:rPr>
        <w:t>s</w:t>
      </w:r>
      <w:r>
        <w:rPr>
          <w:rFonts w:cs="Arial"/>
          <w:lang w:eastAsia="ja-JP"/>
        </w:rPr>
        <w:t xml:space="preserve"> 4.1</w:t>
      </w:r>
      <w:r w:rsidR="00583985">
        <w:rPr>
          <w:rFonts w:cs="Arial"/>
          <w:lang w:eastAsia="ja-JP"/>
        </w:rPr>
        <w:t xml:space="preserve"> and 5</w:t>
      </w:r>
      <w:r>
        <w:rPr>
          <w:rFonts w:cs="Arial"/>
          <w:lang w:eastAsia="ja-JP"/>
        </w:rPr>
        <w:t xml:space="preserve">, </w:t>
      </w:r>
      <w:r>
        <w:rPr>
          <w:lang w:val="en-GB"/>
        </w:rPr>
        <w:t xml:space="preserve">correct the reference for the definition of </w:t>
      </w:r>
      <m:oMath>
        <m:sSub>
          <m:sSubPr>
            <m:ctrlPr>
              <w:rPr>
                <w:rFonts w:ascii="Cambria Math" w:hAnsi="Cambria Math"/>
                <w:i/>
              </w:rPr>
            </m:ctrlPr>
          </m:sSubPr>
          <m:e>
            <m:r>
              <m:rPr>
                <m:sty m:val="bi"/>
              </m:rPr>
              <w:rPr>
                <w:rFonts w:ascii="Cambria Math" w:hAnsi="Cambria Math"/>
              </w:rPr>
              <m:t>L</m:t>
            </m:r>
          </m:e>
          <m:sub>
            <m:r>
              <m:rPr>
                <m:sty m:val="bi"/>
              </m:rPr>
              <w:rPr>
                <w:rFonts w:ascii="Cambria Math"/>
              </w:rPr>
              <m:t>max</m:t>
            </m:r>
          </m:sub>
        </m:sSub>
      </m:oMath>
      <w:r>
        <w:rPr>
          <w:lang w:val="en-GB"/>
        </w:rPr>
        <w:t xml:space="preserve"> to point to 38.133 instead of 38.104.</w:t>
      </w:r>
      <w:bookmarkEnd w:id="3"/>
      <w:bookmarkEnd w:id="4"/>
    </w:p>
    <w:p w14:paraId="754B617B" w14:textId="77777777" w:rsidR="00AD41F2" w:rsidRDefault="00AD41F2" w:rsidP="00AD41F2">
      <w:pPr>
        <w:pStyle w:val="Proposal"/>
        <w:tabs>
          <w:tab w:val="clear" w:pos="1304"/>
        </w:tabs>
        <w:ind w:left="1440" w:hanging="1440"/>
        <w:rPr>
          <w:lang w:val="en-GB"/>
        </w:rPr>
      </w:pPr>
      <w:bookmarkStart w:id="5" w:name="_Ref37065627"/>
      <w:bookmarkStart w:id="6" w:name="_Toc37342536"/>
      <w:r>
        <w:rPr>
          <w:lang w:val="en-GB"/>
        </w:rPr>
        <w:t xml:space="preserve">In 38.213 Section 4.1, correct the reference for the definition of </w:t>
      </w:r>
      <m:oMath>
        <m:sSub>
          <m:sSubPr>
            <m:ctrlPr>
              <w:rPr>
                <w:rFonts w:ascii="Cambria Math" w:hAnsi="Cambria Math"/>
                <w:i/>
              </w:rPr>
            </m:ctrlPr>
          </m:sSubPr>
          <m:e>
            <m:r>
              <m:rPr>
                <m:sty m:val="bi"/>
              </m:rPr>
              <w:rPr>
                <w:rFonts w:ascii="Cambria Math" w:hAnsi="Cambria Math"/>
              </w:rPr>
              <m:t>L</m:t>
            </m:r>
          </m:e>
          <m:sub>
            <m:r>
              <m:rPr>
                <m:sty m:val="bi"/>
              </m:rPr>
              <w:rPr>
                <w:rFonts w:ascii="Cambria Math"/>
              </w:rPr>
              <m:t>max</m:t>
            </m:r>
          </m:sub>
        </m:sSub>
      </m:oMath>
      <w:r>
        <w:rPr>
          <w:lang w:val="en-GB"/>
        </w:rPr>
        <w:t xml:space="preserve"> such that it applies to both operation with shared spectrum channel access and for operation in licensed bands.</w:t>
      </w:r>
      <w:bookmarkEnd w:id="5"/>
      <w:bookmarkEnd w:id="6"/>
    </w:p>
    <w:p w14:paraId="67E7AD15" w14:textId="29DD55AD" w:rsidR="00AD41F2" w:rsidRPr="0005783A" w:rsidRDefault="00AD41F2" w:rsidP="00AD41F2">
      <w:pPr>
        <w:rPr>
          <w:rFonts w:ascii="Arial" w:hAnsi="Arial" w:cs="Arial"/>
          <w:lang w:val="en-GB" w:eastAsia="ja-JP"/>
        </w:rPr>
      </w:pPr>
      <w:r w:rsidRPr="0005783A">
        <w:rPr>
          <w:rFonts w:ascii="Arial" w:hAnsi="Arial" w:cs="Arial"/>
          <w:lang w:val="en-GB" w:eastAsia="ja-JP"/>
        </w:rPr>
        <w:t xml:space="preserve">A text proposal implementing </w:t>
      </w:r>
      <w:r w:rsidR="004A788B">
        <w:rPr>
          <w:rFonts w:ascii="Arial" w:hAnsi="Arial" w:cs="Arial"/>
          <w:lang w:val="en-GB" w:eastAsia="ja-JP"/>
        </w:rPr>
        <w:fldChar w:fldCharType="begin"/>
      </w:r>
      <w:r w:rsidR="004A788B">
        <w:rPr>
          <w:rFonts w:ascii="Arial" w:hAnsi="Arial" w:cs="Arial"/>
          <w:lang w:val="en-GB" w:eastAsia="ja-JP"/>
        </w:rPr>
        <w:instrText xml:space="preserve"> REF _Ref37065605 \r \h </w:instrText>
      </w:r>
      <w:r w:rsidR="004A788B">
        <w:rPr>
          <w:rFonts w:ascii="Arial" w:hAnsi="Arial" w:cs="Arial"/>
          <w:lang w:val="en-GB" w:eastAsia="ja-JP"/>
        </w:rPr>
      </w:r>
      <w:r w:rsidR="004A788B">
        <w:rPr>
          <w:rFonts w:ascii="Arial" w:hAnsi="Arial" w:cs="Arial"/>
          <w:lang w:val="en-GB" w:eastAsia="ja-JP"/>
        </w:rPr>
        <w:fldChar w:fldCharType="separate"/>
      </w:r>
      <w:r w:rsidR="00FC45C1">
        <w:rPr>
          <w:rFonts w:ascii="Arial" w:hAnsi="Arial" w:cs="Arial"/>
          <w:lang w:val="en-GB" w:eastAsia="ja-JP"/>
        </w:rPr>
        <w:t>Proposal 2</w:t>
      </w:r>
      <w:r w:rsidR="004A788B">
        <w:rPr>
          <w:rFonts w:ascii="Arial" w:hAnsi="Arial" w:cs="Arial"/>
          <w:lang w:val="en-GB" w:eastAsia="ja-JP"/>
        </w:rPr>
        <w:fldChar w:fldCharType="end"/>
      </w:r>
      <w:r w:rsidRPr="0005783A">
        <w:rPr>
          <w:rFonts w:ascii="Arial" w:hAnsi="Arial" w:cs="Arial"/>
          <w:lang w:val="en-GB" w:eastAsia="ja-JP"/>
        </w:rPr>
        <w:t xml:space="preserve"> and </w:t>
      </w:r>
      <w:r w:rsidR="004A788B">
        <w:rPr>
          <w:rFonts w:ascii="Arial" w:hAnsi="Arial" w:cs="Arial"/>
          <w:lang w:val="en-GB" w:eastAsia="ja-JP"/>
        </w:rPr>
        <w:fldChar w:fldCharType="begin"/>
      </w:r>
      <w:r w:rsidR="004A788B">
        <w:rPr>
          <w:rFonts w:ascii="Arial" w:hAnsi="Arial" w:cs="Arial"/>
          <w:lang w:val="en-GB" w:eastAsia="ja-JP"/>
        </w:rPr>
        <w:instrText xml:space="preserve"> REF _Ref37065627 \r \h </w:instrText>
      </w:r>
      <w:r w:rsidR="004A788B">
        <w:rPr>
          <w:rFonts w:ascii="Arial" w:hAnsi="Arial" w:cs="Arial"/>
          <w:lang w:val="en-GB" w:eastAsia="ja-JP"/>
        </w:rPr>
      </w:r>
      <w:r w:rsidR="004A788B">
        <w:rPr>
          <w:rFonts w:ascii="Arial" w:hAnsi="Arial" w:cs="Arial"/>
          <w:lang w:val="en-GB" w:eastAsia="ja-JP"/>
        </w:rPr>
        <w:fldChar w:fldCharType="separate"/>
      </w:r>
      <w:r w:rsidR="00FC45C1">
        <w:rPr>
          <w:rFonts w:ascii="Arial" w:hAnsi="Arial" w:cs="Arial"/>
          <w:lang w:val="en-GB" w:eastAsia="ja-JP"/>
        </w:rPr>
        <w:t>Proposal 3</w:t>
      </w:r>
      <w:r w:rsidR="004A788B">
        <w:rPr>
          <w:rFonts w:ascii="Arial" w:hAnsi="Arial" w:cs="Arial"/>
          <w:lang w:val="en-GB" w:eastAsia="ja-JP"/>
        </w:rPr>
        <w:fldChar w:fldCharType="end"/>
      </w:r>
      <w:r w:rsidRPr="0005783A">
        <w:rPr>
          <w:rFonts w:ascii="Arial" w:hAnsi="Arial" w:cs="Arial"/>
          <w:lang w:val="en-GB" w:eastAsia="ja-JP"/>
        </w:rPr>
        <w:t xml:space="preserve"> is as follows: </w:t>
      </w:r>
    </w:p>
    <w:p w14:paraId="3DE7F325" w14:textId="77777777" w:rsidR="00AD41F2" w:rsidRPr="0005783A" w:rsidRDefault="00AD41F2" w:rsidP="00AD41F2">
      <w:pPr>
        <w:rPr>
          <w:rFonts w:ascii="Arial" w:hAnsi="Arial" w:cs="Arial"/>
          <w:highlight w:val="yellow"/>
        </w:rPr>
      </w:pPr>
      <w:bookmarkStart w:id="7" w:name="_Hlk37232726"/>
      <w:r w:rsidRPr="0005783A">
        <w:rPr>
          <w:rFonts w:ascii="Arial" w:hAnsi="Arial" w:cs="Arial"/>
          <w:highlight w:val="yellow"/>
        </w:rPr>
        <w:t>&gt;&gt;&gt; Text Proposal for 38.213, Section 4.1 &gt;&gt;&gt;</w:t>
      </w:r>
    </w:p>
    <w:p w14:paraId="0667973B" w14:textId="77777777" w:rsidR="00AD41F2" w:rsidRPr="0005783A" w:rsidRDefault="00AD41F2" w:rsidP="00AD41F2">
      <w:pPr>
        <w:pStyle w:val="BodyText"/>
        <w:jc w:val="center"/>
      </w:pPr>
      <w:r>
        <w:t>*** Unchanged text omitted ***</w:t>
      </w:r>
    </w:p>
    <w:p w14:paraId="4F215C2B" w14:textId="77777777" w:rsidR="00AD41F2" w:rsidRPr="0005783A" w:rsidRDefault="00AD41F2" w:rsidP="00AD41F2">
      <w:pPr>
        <w:rPr>
          <w:rFonts w:ascii="Times New Roman" w:hAnsi="Times New Roman" w:cs="Times New Roman"/>
          <w:iCs/>
          <w:sz w:val="20"/>
          <w:szCs w:val="20"/>
        </w:rPr>
      </w:pPr>
      <w:r w:rsidRPr="0005783A">
        <w:rPr>
          <w:rFonts w:ascii="Times New Roman" w:hAnsi="Times New Roman" w:cs="Times New Roman"/>
          <w:sz w:val="20"/>
          <w:szCs w:val="20"/>
        </w:rPr>
        <w:t xml:space="preserve">The candidate SS/PBCH blocks in a half frame are indexed in an ascending order in time from 0 to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L</m:t>
                </m:r>
              </m:e>
            </m:bar>
          </m:e>
          <m:sub>
            <m:r>
              <w:rPr>
                <w:rFonts w:ascii="Cambria Math" w:hAnsi="Cambria Math" w:cs="Times New Roman"/>
                <w:sz w:val="20"/>
                <w:szCs w:val="20"/>
              </w:rPr>
              <m:t>max</m:t>
            </m:r>
          </m:sub>
        </m:sSub>
        <m:r>
          <m:rPr>
            <m:sty m:val="p"/>
          </m:rPr>
          <w:rPr>
            <w:rFonts w:ascii="Cambria Math" w:hAnsi="Cambria Math" w:cs="Times New Roman"/>
            <w:sz w:val="20"/>
            <w:szCs w:val="20"/>
          </w:rPr>
          <m:t>-</m:t>
        </m:r>
        <m:r>
          <w:rPr>
            <w:rFonts w:ascii="Cambria Math" w:hAnsi="Cambria Math" w:cs="Times New Roman"/>
            <w:sz w:val="20"/>
            <w:szCs w:val="20"/>
          </w:rPr>
          <m:t>1</m:t>
        </m:r>
      </m:oMath>
      <w:r w:rsidRPr="0005783A">
        <w:rPr>
          <w:rFonts w:ascii="Times New Roman" w:hAnsi="Times New Roman" w:cs="Times New Roman"/>
          <w:iCs/>
          <w:sz w:val="20"/>
          <w:szCs w:val="20"/>
        </w:rPr>
        <w:t xml:space="preserve">, where </w:t>
      </w:r>
    </w:p>
    <w:p w14:paraId="4DD9BE21" w14:textId="77777777" w:rsidR="00AD41F2" w:rsidRPr="0005783A" w:rsidRDefault="00AD41F2" w:rsidP="00AD41F2">
      <w:pPr>
        <w:pStyle w:val="B1"/>
        <w:rPr>
          <w:rFonts w:cs="Times New Roman"/>
          <w:sz w:val="20"/>
          <w:szCs w:val="20"/>
        </w:rPr>
      </w:pPr>
      <w:r w:rsidRPr="0005783A">
        <w:rPr>
          <w:rFonts w:cs="Times New Roman"/>
          <w:iCs/>
          <w:sz w:val="20"/>
          <w:szCs w:val="20"/>
        </w:rPr>
        <w:t>-</w:t>
      </w:r>
      <w:r w:rsidRPr="0005783A">
        <w:rPr>
          <w:rFonts w:cs="Times New Roman"/>
          <w:iCs/>
          <w:sz w:val="20"/>
          <w:szCs w:val="20"/>
        </w:rPr>
        <w:tab/>
        <w:t xml:space="preserve">for </w:t>
      </w:r>
      <w:r w:rsidRPr="0005783A">
        <w:rPr>
          <w:rFonts w:cs="Times New Roman"/>
          <w:sz w:val="20"/>
          <w:szCs w:val="20"/>
        </w:rPr>
        <w:t xml:space="preserve">operation without shared spectrum channel access,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L</m:t>
                </m:r>
              </m:e>
            </m:bar>
          </m:e>
          <m:sub>
            <m:r>
              <w:rPr>
                <w:rFonts w:ascii="Cambria Math" w:hAnsi="Cambria Math" w:cs="Times New Roman"/>
                <w:sz w:val="20"/>
                <w:szCs w:val="20"/>
              </w:rPr>
              <m:t>max</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oMath>
      <w:r w:rsidRPr="0005783A">
        <w:rPr>
          <w:rFonts w:cs="Times New Roman"/>
          <w:sz w:val="20"/>
          <w:szCs w:val="20"/>
        </w:rPr>
        <w:t xml:space="preserve">, </w:t>
      </w:r>
      <w:r w:rsidRPr="0005783A">
        <w:rPr>
          <w:rFonts w:cs="Times New Roman"/>
          <w:strike/>
          <w:color w:val="FF0000"/>
          <w:sz w:val="20"/>
          <w:szCs w:val="20"/>
        </w:rPr>
        <w:t xml:space="preserve">and </w:t>
      </w:r>
      <m:oMath>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L</m:t>
            </m:r>
          </m:e>
          <m:sub>
            <m:r>
              <w:rPr>
                <w:rFonts w:ascii="Cambria Math" w:hAnsi="Cambria Math" w:cs="Times New Roman"/>
                <w:strike/>
                <w:color w:val="FF0000"/>
                <w:sz w:val="20"/>
                <w:szCs w:val="20"/>
              </w:rPr>
              <m:t>max</m:t>
            </m:r>
          </m:sub>
        </m:sSub>
      </m:oMath>
      <w:r w:rsidRPr="0005783A">
        <w:rPr>
          <w:rFonts w:cs="Times New Roman"/>
          <w:strike/>
          <w:color w:val="FF0000"/>
          <w:sz w:val="20"/>
          <w:szCs w:val="20"/>
        </w:rPr>
        <w:t xml:space="preserve"> is as described in [9, TS 38.104]</w:t>
      </w:r>
    </w:p>
    <w:p w14:paraId="355FD008" w14:textId="77777777" w:rsidR="00AD41F2" w:rsidRPr="0005783A" w:rsidRDefault="00AD41F2" w:rsidP="00AD41F2">
      <w:pPr>
        <w:pStyle w:val="B1"/>
        <w:rPr>
          <w:rFonts w:cs="Times New Roman"/>
          <w:sz w:val="20"/>
          <w:szCs w:val="20"/>
        </w:rPr>
      </w:pPr>
      <w:r w:rsidRPr="0005783A">
        <w:rPr>
          <w:rFonts w:cs="Times New Roman"/>
          <w:sz w:val="20"/>
          <w:szCs w:val="20"/>
        </w:rPr>
        <w:t>-</w:t>
      </w:r>
      <w:r w:rsidRPr="0005783A">
        <w:rPr>
          <w:rFonts w:cs="Times New Roman"/>
          <w:sz w:val="20"/>
          <w:szCs w:val="20"/>
        </w:rPr>
        <w:tab/>
        <w:t xml:space="preserve">for operation with shared spectrum channel access,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L</m:t>
                </m:r>
              </m:e>
            </m:bar>
          </m:e>
          <m:sub>
            <m:r>
              <w:rPr>
                <w:rFonts w:ascii="Cambria Math" w:hAnsi="Cambria Math" w:cs="Times New Roman"/>
                <w:sz w:val="20"/>
                <w:szCs w:val="20"/>
              </w:rPr>
              <m:t>max</m:t>
            </m:r>
          </m:sub>
        </m:sSub>
        <m:r>
          <w:rPr>
            <w:rFonts w:ascii="Cambria Math" w:hAnsi="Cambria Math" w:cs="Times New Roman"/>
            <w:sz w:val="20"/>
            <w:szCs w:val="20"/>
          </w:rPr>
          <m:t>=10</m:t>
        </m:r>
      </m:oMath>
      <w:r w:rsidRPr="0005783A">
        <w:rPr>
          <w:rFonts w:cs="Times New Roman"/>
          <w:sz w:val="20"/>
          <w:szCs w:val="20"/>
        </w:rPr>
        <w:t xml:space="preserve"> for 15 kHz SCS of SS/PBCH blocks, and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L</m:t>
                </m:r>
              </m:e>
            </m:bar>
          </m:e>
          <m:sub>
            <m:r>
              <w:rPr>
                <w:rFonts w:ascii="Cambria Math" w:hAnsi="Cambria Math" w:cs="Times New Roman"/>
                <w:sz w:val="20"/>
                <w:szCs w:val="20"/>
              </w:rPr>
              <m:t>max</m:t>
            </m:r>
          </m:sub>
        </m:sSub>
        <m:r>
          <w:rPr>
            <w:rFonts w:ascii="Cambria Math" w:hAnsi="Cambria Math" w:cs="Times New Roman"/>
            <w:sz w:val="20"/>
            <w:szCs w:val="20"/>
          </w:rPr>
          <m:t>=20</m:t>
        </m:r>
      </m:oMath>
      <w:r w:rsidRPr="0005783A">
        <w:rPr>
          <w:rFonts w:cs="Times New Roman"/>
          <w:sz w:val="20"/>
          <w:szCs w:val="20"/>
        </w:rPr>
        <w:t xml:space="preserve"> for 30 kHz SCS of SS/PBCH blocks </w:t>
      </w:r>
    </w:p>
    <w:p w14:paraId="37BC86CB" w14:textId="77777777" w:rsidR="00AD41F2" w:rsidRPr="0005783A" w:rsidRDefault="00AD41F2" w:rsidP="00AD41F2">
      <w:pPr>
        <w:rPr>
          <w:rFonts w:ascii="Times New Roman" w:hAnsi="Times New Roman" w:cs="Times New Roman"/>
          <w:color w:val="FF0000"/>
          <w:sz w:val="20"/>
          <w:szCs w:val="20"/>
        </w:rPr>
      </w:pPr>
      <w:r>
        <w:rPr>
          <w:rFonts w:ascii="Times New Roman" w:hAnsi="Times New Roman" w:cs="Times New Roman"/>
          <w:color w:val="FF0000"/>
          <w:sz w:val="20"/>
          <w:szCs w:val="20"/>
        </w:rPr>
        <w:t xml:space="preserve">where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L</m:t>
            </m:r>
          </m:e>
          <m:sub>
            <m:r>
              <w:rPr>
                <w:rFonts w:ascii="Cambria Math" w:hAnsi="Cambria Math" w:cs="Times New Roman"/>
                <w:color w:val="FF0000"/>
                <w:sz w:val="20"/>
                <w:szCs w:val="20"/>
              </w:rPr>
              <m:t>max</m:t>
            </m:r>
          </m:sub>
        </m:sSub>
      </m:oMath>
      <w:r w:rsidRPr="0005783A">
        <w:rPr>
          <w:rFonts w:ascii="Times New Roman" w:hAnsi="Times New Roman" w:cs="Times New Roman"/>
          <w:color w:val="FF0000"/>
          <w:sz w:val="20"/>
          <w:szCs w:val="20"/>
        </w:rPr>
        <w:t xml:space="preserve"> is </w:t>
      </w:r>
      <w:r>
        <w:rPr>
          <w:rFonts w:ascii="Times New Roman" w:hAnsi="Times New Roman" w:cs="Times New Roman"/>
          <w:color w:val="FF0000"/>
          <w:sz w:val="20"/>
          <w:szCs w:val="20"/>
        </w:rPr>
        <w:t>the maximum number of SS/PBCH blocks per half frame defined</w:t>
      </w:r>
      <w:r w:rsidRPr="0005783A">
        <w:rPr>
          <w:rFonts w:ascii="Times New Roman" w:hAnsi="Times New Roman" w:cs="Times New Roman"/>
          <w:color w:val="FF0000"/>
          <w:sz w:val="20"/>
          <w:szCs w:val="20"/>
        </w:rPr>
        <w:t xml:space="preserve"> in [10, TS </w:t>
      </w:r>
      <w:proofErr w:type="gramStart"/>
      <w:r w:rsidRPr="0005783A">
        <w:rPr>
          <w:rFonts w:ascii="Times New Roman" w:hAnsi="Times New Roman" w:cs="Times New Roman"/>
          <w:color w:val="FF0000"/>
          <w:sz w:val="20"/>
          <w:szCs w:val="20"/>
        </w:rPr>
        <w:t>38.133].</w:t>
      </w:r>
      <w:proofErr w:type="gramEnd"/>
    </w:p>
    <w:p w14:paraId="1FEEDBEE" w14:textId="77777777" w:rsidR="00561841" w:rsidRDefault="00AD41F2" w:rsidP="00561841">
      <w:pPr>
        <w:rPr>
          <w:rFonts w:ascii="Times New Roman" w:eastAsia="Times New Roman" w:hAnsi="Times New Roman" w:cs="Times New Roman"/>
          <w:sz w:val="20"/>
          <w:szCs w:val="20"/>
          <w:lang w:val="en-GB"/>
        </w:rPr>
      </w:pPr>
      <w:r w:rsidRPr="0005783A">
        <w:rPr>
          <w:rFonts w:ascii="Times New Roman" w:hAnsi="Times New Roman" w:cs="Times New Roman"/>
          <w:sz w:val="20"/>
          <w:szCs w:val="20"/>
        </w:rPr>
        <w:t xml:space="preserve">For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L</m:t>
                </m:r>
              </m:e>
            </m:bar>
          </m:e>
          <m:sub>
            <m:r>
              <w:rPr>
                <w:rFonts w:ascii="Cambria Math" w:hAnsi="Cambria Math" w:cs="Times New Roman"/>
                <w:sz w:val="20"/>
                <w:szCs w:val="20"/>
              </w:rPr>
              <m:t>max</m:t>
            </m:r>
          </m:sub>
        </m:sSub>
        <m:r>
          <w:rPr>
            <w:rFonts w:ascii="Cambria Math" w:hAnsi="Cambria Math" w:cs="Times New Roman"/>
            <w:sz w:val="20"/>
            <w:szCs w:val="20"/>
          </w:rPr>
          <m:t>=4</m:t>
        </m:r>
      </m:oMath>
      <w:r w:rsidRPr="0005783A">
        <w:rPr>
          <w:rFonts w:ascii="Times New Roman" w:hAnsi="Times New Roman" w:cs="Times New Roman"/>
          <w:sz w:val="20"/>
          <w:szCs w:val="20"/>
        </w:rPr>
        <w:t xml:space="preserve">, a UE determines the 2 LSB bits of a candidate </w:t>
      </w:r>
      <w:r w:rsidRPr="0005783A">
        <w:rPr>
          <w:rFonts w:ascii="Times New Roman" w:hAnsi="Times New Roman" w:cs="Times New Roman"/>
          <w:sz w:val="20"/>
          <w:szCs w:val="20"/>
          <w:lang w:eastAsia="ja-JP"/>
        </w:rPr>
        <w:t>SS/PBCH block index per half frame from a one-to-one mapping with an index of the DM-RS sequence transmitted in the PBCH</w:t>
      </w:r>
      <w:r w:rsidRPr="0005783A">
        <w:rPr>
          <w:rFonts w:ascii="Times New Roman" w:hAnsi="Times New Roman" w:cs="Times New Roman"/>
          <w:sz w:val="20"/>
          <w:szCs w:val="20"/>
        </w:rPr>
        <w:t xml:space="preserve"> as described in [4, TS 38.211]</w:t>
      </w:r>
      <w:r w:rsidRPr="0005783A">
        <w:rPr>
          <w:rFonts w:ascii="Times New Roman" w:hAnsi="Times New Roman" w:cs="Times New Roman"/>
          <w:sz w:val="20"/>
          <w:szCs w:val="20"/>
          <w:lang w:eastAsia="ja-JP"/>
        </w:rPr>
        <w:t>.</w:t>
      </w:r>
    </w:p>
    <w:p w14:paraId="3E34EB9B" w14:textId="14DA90BA" w:rsidR="00561841" w:rsidRPr="00561841" w:rsidRDefault="00561841" w:rsidP="00561841">
      <w:pPr>
        <w:rPr>
          <w:rFonts w:ascii="Times New Roman" w:eastAsia="Times New Roman" w:hAnsi="Times New Roman" w:cs="Times New Roman"/>
          <w:sz w:val="20"/>
          <w:szCs w:val="20"/>
          <w:lang w:val="en-GB"/>
        </w:rPr>
      </w:pPr>
      <w:r w:rsidRPr="00561841">
        <w:rPr>
          <w:rFonts w:ascii="Times New Roman" w:eastAsia="Times New Roman" w:hAnsi="Times New Roman" w:cs="Times New Roman"/>
          <w:sz w:val="20"/>
          <w:szCs w:val="20"/>
          <w:lang w:val="en-GB"/>
        </w:rPr>
        <w:t xml:space="preserve">For </w:t>
      </w:r>
      <m:oMath>
        <m:sSub>
          <m:sSubPr>
            <m:ctrlPr>
              <w:rPr>
                <w:rFonts w:ascii="Cambria Math" w:eastAsia="Times New Roman" w:hAnsi="Cambria Math" w:cs="Times New Roman"/>
                <w:i/>
                <w:sz w:val="20"/>
                <w:szCs w:val="20"/>
                <w:lang w:val="en-GB"/>
              </w:rPr>
            </m:ctrlPr>
          </m:sSubPr>
          <m:e>
            <m:bar>
              <m:barPr>
                <m:pos m:val="top"/>
                <m:ctrlPr>
                  <w:rPr>
                    <w:rFonts w:ascii="Cambria Math" w:eastAsia="Times New Roman" w:hAnsi="Cambria Math" w:cs="Times New Roman"/>
                    <w:i/>
                    <w:sz w:val="20"/>
                    <w:szCs w:val="20"/>
                    <w:lang w:val="en-GB"/>
                  </w:rPr>
                </m:ctrlPr>
              </m:barPr>
              <m:e>
                <m:r>
                  <w:rPr>
                    <w:rFonts w:ascii="Cambria Math" w:eastAsia="Times New Roman" w:hAnsi="Times New Roman" w:cs="Times New Roman"/>
                    <w:sz w:val="20"/>
                    <w:szCs w:val="20"/>
                    <w:lang w:val="en-GB"/>
                  </w:rPr>
                  <m:t>L</m:t>
                </m:r>
              </m:e>
            </m:bar>
          </m:e>
          <m:sub>
            <m:r>
              <w:rPr>
                <w:rFonts w:ascii="Cambria Math" w:eastAsia="Times New Roman" w:hAnsi="Times New Roman" w:cs="Times New Roman"/>
                <w:sz w:val="20"/>
                <w:szCs w:val="20"/>
                <w:lang w:val="en-GB"/>
              </w:rPr>
              <m:t>max</m:t>
            </m:r>
          </m:sub>
        </m:sSub>
        <m:r>
          <w:rPr>
            <w:rFonts w:ascii="Cambria Math" w:eastAsia="Times New Roman" w:hAnsi="Cambria Math" w:cs="Times New Roman"/>
            <w:sz w:val="20"/>
            <w:szCs w:val="20"/>
            <w:lang w:val="en-GB"/>
          </w:rPr>
          <m:t>&gt;4</m:t>
        </m:r>
      </m:oMath>
      <w:r w:rsidRPr="00561841">
        <w:rPr>
          <w:rFonts w:ascii="Times New Roman" w:eastAsia="Times New Roman" w:hAnsi="Times New Roman" w:cs="Times New Roman"/>
          <w:sz w:val="20"/>
          <w:szCs w:val="20"/>
          <w:lang w:val="en-GB"/>
        </w:rPr>
        <w:t xml:space="preserve">, a UE determines the 3 LSB bits of a candidate </w:t>
      </w:r>
      <w:r w:rsidRPr="00561841">
        <w:rPr>
          <w:rFonts w:ascii="Times New Roman" w:eastAsia="Times New Roman" w:hAnsi="Times New Roman" w:cs="Times New Roman"/>
          <w:sz w:val="20"/>
          <w:szCs w:val="20"/>
          <w:lang w:val="en-GB" w:eastAsia="ja-JP"/>
        </w:rPr>
        <w:t>SS/PBCH block index per half frame from a one-to-one mapping with an index of the DM-RS sequence transmitted in the PBCH</w:t>
      </w:r>
      <w:r w:rsidRPr="00561841">
        <w:rPr>
          <w:rFonts w:ascii="Times New Roman" w:eastAsia="Times New Roman" w:hAnsi="Times New Roman" w:cs="Times New Roman"/>
          <w:sz w:val="20"/>
          <w:szCs w:val="20"/>
          <w:lang w:val="en-GB"/>
        </w:rPr>
        <w:t xml:space="preserve"> as described in [4, TS 38.211]</w:t>
      </w:r>
    </w:p>
    <w:p w14:paraId="0F3F6A9C" w14:textId="77777777" w:rsidR="00561841" w:rsidRPr="00561841" w:rsidRDefault="00561841" w:rsidP="00561841">
      <w:pPr>
        <w:spacing w:after="180" w:line="240" w:lineRule="auto"/>
        <w:ind w:left="568" w:hanging="284"/>
        <w:rPr>
          <w:rFonts w:ascii="Times New Roman" w:eastAsia="Times New Roman" w:hAnsi="Times New Roman" w:cs="Times New Roman"/>
          <w:sz w:val="20"/>
          <w:szCs w:val="20"/>
          <w:lang w:val="x-none" w:eastAsia="ja-JP"/>
        </w:rPr>
      </w:pPr>
      <w:r w:rsidRPr="00561841">
        <w:rPr>
          <w:rFonts w:ascii="Times New Roman" w:eastAsia="Times New Roman" w:hAnsi="Times New Roman" w:cs="Times New Roman"/>
          <w:sz w:val="20"/>
          <w:szCs w:val="20"/>
          <w:lang w:val="x-none"/>
        </w:rPr>
        <w:t>-</w:t>
      </w:r>
      <w:r w:rsidRPr="00561841">
        <w:rPr>
          <w:rFonts w:ascii="Times New Roman" w:eastAsia="Times New Roman" w:hAnsi="Times New Roman" w:cs="Times New Roman"/>
          <w:sz w:val="20"/>
          <w:szCs w:val="20"/>
          <w:lang w:val="x-none"/>
        </w:rPr>
        <w:tab/>
      </w:r>
      <w:r w:rsidRPr="00561841">
        <w:rPr>
          <w:rFonts w:ascii="Times New Roman" w:eastAsia="Times New Roman" w:hAnsi="Times New Roman" w:cs="Times New Roman"/>
          <w:sz w:val="20"/>
          <w:szCs w:val="20"/>
          <w:lang w:val="x-none" w:eastAsia="ja-JP"/>
        </w:rPr>
        <w:t xml:space="preserve">for </w:t>
      </w:r>
      <m:oMath>
        <m:sSub>
          <m:sSubPr>
            <m:ctrlPr>
              <w:rPr>
                <w:rFonts w:ascii="Cambria Math" w:eastAsia="Times New Roman" w:hAnsi="Cambria Math" w:cs="Times New Roman"/>
                <w:i/>
                <w:sz w:val="20"/>
                <w:szCs w:val="20"/>
                <w:lang w:val="x-none"/>
              </w:rPr>
            </m:ctrlPr>
          </m:sSubPr>
          <m:e>
            <m:bar>
              <m:barPr>
                <m:pos m:val="top"/>
                <m:ctrlPr>
                  <w:rPr>
                    <w:rFonts w:ascii="Cambria Math" w:eastAsia="Times New Roman" w:hAnsi="Cambria Math" w:cs="Times New Roman"/>
                    <w:i/>
                    <w:sz w:val="20"/>
                    <w:szCs w:val="20"/>
                    <w:lang w:val="x-none"/>
                  </w:rPr>
                </m:ctrlPr>
              </m:barPr>
              <m:e>
                <m:r>
                  <w:rPr>
                    <w:rFonts w:ascii="Cambria Math" w:eastAsia="Times New Roman" w:hAnsi="Times New Roman" w:cs="Times New Roman"/>
                    <w:sz w:val="20"/>
                    <w:szCs w:val="20"/>
                    <w:lang w:val="x-none"/>
                  </w:rPr>
                  <m:t>L</m:t>
                </m:r>
              </m:e>
            </m:bar>
          </m:e>
          <m:sub>
            <m:r>
              <w:rPr>
                <w:rFonts w:ascii="Cambria Math" w:eastAsia="Times New Roman" w:hAnsi="Times New Roman" w:cs="Times New Roman"/>
                <w:sz w:val="20"/>
                <w:szCs w:val="20"/>
                <w:lang w:val="x-none"/>
              </w:rPr>
              <m:t>max</m:t>
            </m:r>
          </m:sub>
        </m:sSub>
        <m:r>
          <w:rPr>
            <w:rFonts w:ascii="Cambria Math" w:eastAsia="Times New Roman" w:hAnsi="Times New Roman" w:cs="Times New Roman"/>
            <w:sz w:val="20"/>
            <w:szCs w:val="20"/>
            <w:lang w:val="x-none"/>
          </w:rPr>
          <m:t>=10</m:t>
        </m:r>
      </m:oMath>
      <w:r w:rsidRPr="00561841">
        <w:rPr>
          <w:rFonts w:ascii="Times New Roman" w:eastAsia="Times New Roman" w:hAnsi="Times New Roman" w:cs="Times New Roman"/>
          <w:sz w:val="20"/>
          <w:szCs w:val="20"/>
          <w:lang w:val="x-none"/>
        </w:rPr>
        <w:t>,</w:t>
      </w:r>
      <w:r w:rsidRPr="00561841">
        <w:rPr>
          <w:rFonts w:ascii="Times New Roman" w:eastAsia="Times New Roman" w:hAnsi="Times New Roman" w:cs="Times New Roman"/>
          <w:sz w:val="20"/>
          <w:szCs w:val="20"/>
          <w:lang w:val="x-none" w:eastAsia="ja-JP"/>
        </w:rPr>
        <w:t xml:space="preserve"> the UE</w:t>
      </w:r>
      <w:r w:rsidRPr="00561841">
        <w:rPr>
          <w:rFonts w:ascii="Times New Roman" w:eastAsia="Times New Roman" w:hAnsi="Times New Roman" w:cs="Times New Roman"/>
          <w:sz w:val="20"/>
          <w:szCs w:val="20"/>
          <w:lang w:val="x-none"/>
        </w:rPr>
        <w:t xml:space="preserve"> determines the 1 MSB bit of the candidate </w:t>
      </w:r>
      <w:r w:rsidRPr="00561841">
        <w:rPr>
          <w:rFonts w:ascii="Times New Roman" w:eastAsia="Times New Roman" w:hAnsi="Times New Roman" w:cs="Times New Roman"/>
          <w:sz w:val="20"/>
          <w:szCs w:val="20"/>
          <w:lang w:val="x-none" w:eastAsia="ja-JP"/>
        </w:rPr>
        <w:t xml:space="preserve">SS/PBCH block index </w:t>
      </w:r>
      <w:r w:rsidRPr="00561841">
        <w:rPr>
          <w:rFonts w:ascii="Times New Roman" w:eastAsia="Times New Roman" w:hAnsi="Times New Roman" w:cs="Times New Roman"/>
          <w:sz w:val="20"/>
          <w:szCs w:val="20"/>
          <w:lang w:val="x-none"/>
        </w:rPr>
        <w:t xml:space="preserve">from PBCH payload bit </w:t>
      </w:r>
      <m:oMath>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+7</m:t>
            </m:r>
          </m:sub>
        </m:sSub>
      </m:oMath>
      <w:r w:rsidRPr="00561841">
        <w:rPr>
          <w:rFonts w:ascii="Times New Roman" w:eastAsia="Times New Roman" w:hAnsi="Times New Roman" w:cs="Times New Roman"/>
          <w:sz w:val="20"/>
          <w:szCs w:val="20"/>
          <w:lang w:val="x-none"/>
        </w:rPr>
        <w:t xml:space="preserve"> as described in [5, TS 38.212]</w:t>
      </w:r>
    </w:p>
    <w:p w14:paraId="0EE99939" w14:textId="77777777" w:rsidR="00561841" w:rsidRPr="00561841" w:rsidRDefault="00561841" w:rsidP="00561841">
      <w:pPr>
        <w:spacing w:after="180" w:line="240" w:lineRule="auto"/>
        <w:ind w:left="568" w:hanging="284"/>
        <w:rPr>
          <w:rFonts w:ascii="Times New Roman" w:eastAsia="Times New Roman" w:hAnsi="Times New Roman" w:cs="Times New Roman"/>
          <w:sz w:val="20"/>
          <w:szCs w:val="20"/>
          <w:lang w:val="x-none"/>
        </w:rPr>
      </w:pPr>
      <w:r w:rsidRPr="00561841">
        <w:rPr>
          <w:rFonts w:ascii="Times New Roman" w:eastAsia="Times New Roman" w:hAnsi="Times New Roman" w:cs="Times New Roman"/>
          <w:sz w:val="20"/>
          <w:szCs w:val="20"/>
          <w:lang w:val="x-none" w:eastAsia="ja-JP"/>
        </w:rPr>
        <w:t>-</w:t>
      </w:r>
      <w:r w:rsidRPr="00561841">
        <w:rPr>
          <w:rFonts w:ascii="Times New Roman" w:eastAsia="Times New Roman" w:hAnsi="Times New Roman" w:cs="Times New Roman"/>
          <w:sz w:val="20"/>
          <w:szCs w:val="20"/>
          <w:lang w:val="x-none" w:eastAsia="ja-JP"/>
        </w:rPr>
        <w:tab/>
        <w:t xml:space="preserve">for </w:t>
      </w:r>
      <m:oMath>
        <m:sSub>
          <m:sSubPr>
            <m:ctrlPr>
              <w:rPr>
                <w:rFonts w:ascii="Cambria Math" w:eastAsia="Times New Roman" w:hAnsi="Cambria Math" w:cs="Times New Roman"/>
                <w:i/>
                <w:sz w:val="20"/>
                <w:szCs w:val="20"/>
                <w:lang w:val="x-none"/>
              </w:rPr>
            </m:ctrlPr>
          </m:sSubPr>
          <m:e>
            <m:bar>
              <m:barPr>
                <m:pos m:val="top"/>
                <m:ctrlPr>
                  <w:rPr>
                    <w:rFonts w:ascii="Cambria Math" w:eastAsia="Times New Roman" w:hAnsi="Cambria Math" w:cs="Times New Roman"/>
                    <w:i/>
                    <w:sz w:val="20"/>
                    <w:szCs w:val="20"/>
                    <w:lang w:val="x-none"/>
                  </w:rPr>
                </m:ctrlPr>
              </m:barPr>
              <m:e>
                <m:r>
                  <w:rPr>
                    <w:rFonts w:ascii="Cambria Math" w:eastAsia="Times New Roman" w:hAnsi="Times New Roman" w:cs="Times New Roman"/>
                    <w:sz w:val="20"/>
                    <w:szCs w:val="20"/>
                    <w:lang w:val="x-none"/>
                  </w:rPr>
                  <m:t>L</m:t>
                </m:r>
              </m:e>
            </m:bar>
          </m:e>
          <m:sub>
            <m:r>
              <w:rPr>
                <w:rFonts w:ascii="Cambria Math" w:eastAsia="Times New Roman" w:hAnsi="Times New Roman" w:cs="Times New Roman"/>
                <w:sz w:val="20"/>
                <w:szCs w:val="20"/>
                <w:lang w:val="x-none"/>
              </w:rPr>
              <m:t>max</m:t>
            </m:r>
          </m:sub>
        </m:sSub>
        <m:r>
          <w:rPr>
            <w:rFonts w:ascii="Cambria Math" w:eastAsia="Times New Roman" w:hAnsi="Times New Roman" w:cs="Times New Roman"/>
            <w:sz w:val="20"/>
            <w:szCs w:val="20"/>
            <w:lang w:val="x-none"/>
          </w:rPr>
          <m:t>=20</m:t>
        </m:r>
      </m:oMath>
      <w:r w:rsidRPr="00561841">
        <w:rPr>
          <w:rFonts w:ascii="Times New Roman" w:eastAsia="Times New Roman" w:hAnsi="Times New Roman" w:cs="Times New Roman"/>
          <w:sz w:val="20"/>
          <w:szCs w:val="20"/>
          <w:lang w:val="x-none"/>
        </w:rPr>
        <w:t>,</w:t>
      </w:r>
      <w:r w:rsidRPr="00561841">
        <w:rPr>
          <w:rFonts w:ascii="Times New Roman" w:eastAsia="Times New Roman" w:hAnsi="Times New Roman" w:cs="Times New Roman"/>
          <w:sz w:val="20"/>
          <w:szCs w:val="20"/>
          <w:lang w:val="x-none" w:eastAsia="ja-JP"/>
        </w:rPr>
        <w:t xml:space="preserve"> the UE</w:t>
      </w:r>
      <w:r w:rsidRPr="00561841">
        <w:rPr>
          <w:rFonts w:ascii="Times New Roman" w:eastAsia="Times New Roman" w:hAnsi="Times New Roman" w:cs="Times New Roman"/>
          <w:sz w:val="20"/>
          <w:szCs w:val="20"/>
          <w:lang w:val="x-none"/>
        </w:rPr>
        <w:t xml:space="preserve"> determines the 2 MSB bits of the candidate </w:t>
      </w:r>
      <w:r w:rsidRPr="00561841">
        <w:rPr>
          <w:rFonts w:ascii="Times New Roman" w:eastAsia="Times New Roman" w:hAnsi="Times New Roman" w:cs="Times New Roman"/>
          <w:sz w:val="20"/>
          <w:szCs w:val="20"/>
          <w:lang w:val="x-none" w:eastAsia="ja-JP"/>
        </w:rPr>
        <w:t xml:space="preserve">SS/PBCH block index </w:t>
      </w:r>
      <w:r w:rsidRPr="00561841">
        <w:rPr>
          <w:rFonts w:ascii="Times New Roman" w:eastAsia="Times New Roman" w:hAnsi="Times New Roman" w:cs="Times New Roman"/>
          <w:sz w:val="20"/>
          <w:szCs w:val="20"/>
          <w:lang w:val="x-none"/>
        </w:rPr>
        <w:t xml:space="preserve">from PBCH payload bits </w:t>
      </w:r>
      <m:oMath>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+6</m:t>
            </m:r>
          </m:sub>
        </m:sSub>
        <m:r>
          <w:rPr>
            <w:rFonts w:ascii="Cambria Math" w:eastAsia="Times New Roman" w:hAnsi="Times New Roman" w:cs="Times New Roman"/>
            <w:sz w:val="20"/>
            <w:szCs w:val="20"/>
            <w:lang w:val="x-none"/>
          </w:rPr>
          <m:t>,</m:t>
        </m:r>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+7</m:t>
            </m:r>
          </m:sub>
        </m:sSub>
      </m:oMath>
      <w:r w:rsidRPr="00561841">
        <w:rPr>
          <w:rFonts w:ascii="Times New Roman" w:eastAsia="Times New Roman" w:hAnsi="Times New Roman" w:cs="Times New Roman"/>
          <w:sz w:val="20"/>
          <w:szCs w:val="20"/>
          <w:lang w:val="x-none"/>
        </w:rPr>
        <w:t xml:space="preserve"> as described in [5, TS 38.212]</w:t>
      </w:r>
    </w:p>
    <w:p w14:paraId="32A7DC2D" w14:textId="77777777" w:rsidR="00561841" w:rsidRPr="00561841" w:rsidRDefault="00561841" w:rsidP="00561841">
      <w:pPr>
        <w:spacing w:after="180" w:line="240" w:lineRule="auto"/>
        <w:ind w:left="568" w:hanging="284"/>
        <w:rPr>
          <w:rFonts w:ascii="Times New Roman" w:eastAsia="Times New Roman" w:hAnsi="Times New Roman" w:cs="Times New Roman"/>
          <w:sz w:val="20"/>
          <w:szCs w:val="20"/>
          <w:lang w:val="x-none" w:eastAsia="ja-JP"/>
        </w:rPr>
      </w:pPr>
      <w:r w:rsidRPr="00561841">
        <w:rPr>
          <w:rFonts w:ascii="Times New Roman" w:eastAsia="Times New Roman" w:hAnsi="Times New Roman" w:cs="Times New Roman"/>
          <w:sz w:val="20"/>
          <w:szCs w:val="20"/>
          <w:lang w:val="x-none"/>
        </w:rPr>
        <w:t>-</w:t>
      </w:r>
      <w:r w:rsidRPr="00561841">
        <w:rPr>
          <w:rFonts w:ascii="Times New Roman" w:eastAsia="Times New Roman" w:hAnsi="Times New Roman" w:cs="Times New Roman"/>
          <w:sz w:val="20"/>
          <w:szCs w:val="20"/>
          <w:lang w:val="x-none"/>
        </w:rPr>
        <w:tab/>
      </w:r>
      <w:r w:rsidRPr="00561841">
        <w:rPr>
          <w:rFonts w:ascii="Times New Roman" w:eastAsia="Times New Roman" w:hAnsi="Times New Roman" w:cs="Times New Roman"/>
          <w:sz w:val="20"/>
          <w:szCs w:val="20"/>
          <w:lang w:val="x-none" w:eastAsia="ja-JP"/>
        </w:rPr>
        <w:t xml:space="preserve">for </w:t>
      </w:r>
      <m:oMath>
        <m:sSub>
          <m:sSubPr>
            <m:ctrlPr>
              <w:rPr>
                <w:rFonts w:ascii="Cambria Math" w:eastAsia="Times New Roman" w:hAnsi="Cambria Math" w:cs="Times New Roman"/>
                <w:i/>
                <w:sz w:val="20"/>
                <w:szCs w:val="20"/>
                <w:lang w:val="x-none"/>
              </w:rPr>
            </m:ctrlPr>
          </m:sSubPr>
          <m:e>
            <m:bar>
              <m:barPr>
                <m:pos m:val="top"/>
                <m:ctrlPr>
                  <w:rPr>
                    <w:rFonts w:ascii="Cambria Math" w:eastAsia="Times New Roman" w:hAnsi="Cambria Math" w:cs="Times New Roman"/>
                    <w:i/>
                    <w:sz w:val="20"/>
                    <w:szCs w:val="20"/>
                    <w:lang w:val="x-none"/>
                  </w:rPr>
                </m:ctrlPr>
              </m:barPr>
              <m:e>
                <m:r>
                  <w:rPr>
                    <w:rFonts w:ascii="Cambria Math" w:eastAsia="Times New Roman" w:hAnsi="Times New Roman" w:cs="Times New Roman"/>
                    <w:sz w:val="20"/>
                    <w:szCs w:val="20"/>
                    <w:lang w:val="x-none"/>
                  </w:rPr>
                  <m:t>L</m:t>
                </m:r>
              </m:e>
            </m:bar>
          </m:e>
          <m:sub>
            <m:r>
              <w:rPr>
                <w:rFonts w:ascii="Cambria Math" w:eastAsia="Times New Roman" w:hAnsi="Times New Roman" w:cs="Times New Roman"/>
                <w:sz w:val="20"/>
                <w:szCs w:val="20"/>
                <w:lang w:val="x-none"/>
              </w:rPr>
              <m:t>max</m:t>
            </m:r>
          </m:sub>
        </m:sSub>
        <m:r>
          <w:rPr>
            <w:rFonts w:ascii="Cambria Math" w:eastAsia="Times New Roman" w:hAnsi="Times New Roman" w:cs="Times New Roman"/>
            <w:sz w:val="20"/>
            <w:szCs w:val="20"/>
            <w:lang w:val="x-none"/>
          </w:rPr>
          <m:t>=64</m:t>
        </m:r>
      </m:oMath>
      <w:r w:rsidRPr="00561841">
        <w:rPr>
          <w:rFonts w:ascii="Times New Roman" w:eastAsia="Times New Roman" w:hAnsi="Times New Roman" w:cs="Times New Roman"/>
          <w:sz w:val="20"/>
          <w:szCs w:val="20"/>
          <w:lang w:val="x-none"/>
        </w:rPr>
        <w:t>,</w:t>
      </w:r>
      <w:r w:rsidRPr="00561841">
        <w:rPr>
          <w:rFonts w:ascii="Times New Roman" w:eastAsia="Times New Roman" w:hAnsi="Times New Roman" w:cs="Times New Roman"/>
          <w:sz w:val="20"/>
          <w:szCs w:val="20"/>
          <w:lang w:val="x-none" w:eastAsia="ja-JP"/>
        </w:rPr>
        <w:t xml:space="preserve"> the UE</w:t>
      </w:r>
      <w:r w:rsidRPr="00561841">
        <w:rPr>
          <w:rFonts w:ascii="Times New Roman" w:eastAsia="Times New Roman" w:hAnsi="Times New Roman" w:cs="Times New Roman"/>
          <w:sz w:val="20"/>
          <w:szCs w:val="20"/>
          <w:lang w:val="x-none"/>
        </w:rPr>
        <w:t xml:space="preserve"> determines the 3 MSB bit</w:t>
      </w:r>
      <w:r w:rsidRPr="00561841">
        <w:rPr>
          <w:rFonts w:ascii="Times New Roman" w:eastAsia="Times New Roman" w:hAnsi="Times New Roman" w:cs="Times New Roman"/>
          <w:sz w:val="20"/>
          <w:szCs w:val="20"/>
        </w:rPr>
        <w:t>s</w:t>
      </w:r>
      <w:r w:rsidRPr="00561841">
        <w:rPr>
          <w:rFonts w:ascii="Times New Roman" w:eastAsia="Times New Roman" w:hAnsi="Times New Roman" w:cs="Times New Roman"/>
          <w:sz w:val="20"/>
          <w:szCs w:val="20"/>
          <w:lang w:val="x-none"/>
        </w:rPr>
        <w:t xml:space="preserve"> of the candidate </w:t>
      </w:r>
      <w:r w:rsidRPr="00561841">
        <w:rPr>
          <w:rFonts w:ascii="Times New Roman" w:eastAsia="Times New Roman" w:hAnsi="Times New Roman" w:cs="Times New Roman"/>
          <w:sz w:val="20"/>
          <w:szCs w:val="20"/>
          <w:lang w:val="x-none" w:eastAsia="ja-JP"/>
        </w:rPr>
        <w:t xml:space="preserve">SS/PBCH block index </w:t>
      </w:r>
      <w:r w:rsidRPr="00561841">
        <w:rPr>
          <w:rFonts w:ascii="Times New Roman" w:eastAsia="Times New Roman" w:hAnsi="Times New Roman" w:cs="Times New Roman"/>
          <w:sz w:val="20"/>
          <w:szCs w:val="20"/>
          <w:lang w:val="x-none"/>
        </w:rPr>
        <w:t xml:space="preserve">from PBCH payload bits </w:t>
      </w:r>
      <m:oMath>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+5</m:t>
            </m:r>
          </m:sub>
        </m:sSub>
        <m:r>
          <w:rPr>
            <w:rFonts w:ascii="Cambria Math" w:eastAsia="Times New Roman" w:hAnsi="Cambria Math" w:cs="Times New Roman"/>
            <w:sz w:val="20"/>
            <w:szCs w:val="20"/>
            <w:lang w:val="x-none"/>
          </w:rPr>
          <m:t>,</m:t>
        </m:r>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+6</m:t>
            </m:r>
          </m:sub>
        </m:sSub>
        <m:r>
          <w:rPr>
            <w:rFonts w:ascii="Cambria Math" w:eastAsia="Times New Roman" w:hAnsi="Times New Roman" w:cs="Times New Roman"/>
            <w:sz w:val="20"/>
            <w:szCs w:val="20"/>
            <w:lang w:val="x-none"/>
          </w:rPr>
          <m:t>,</m:t>
        </m:r>
        <m:sSub>
          <m:sSubPr>
            <m:ctrlPr>
              <w:rPr>
                <w:rFonts w:ascii="Cambria Math" w:eastAsia="Times New Roman" w:hAnsi="Cambria Math" w:cs="Times New Roman"/>
                <w:i/>
                <w:sz w:val="20"/>
                <w:szCs w:val="20"/>
                <w:lang w:val="x-none"/>
              </w:rPr>
            </m:ctrlPr>
          </m:sSubPr>
          <m:e>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e>
          <m:sub>
            <m:acc>
              <m:accPr>
                <m:chr m:val="̄"/>
                <m:ctrlPr>
                  <w:rPr>
                    <w:rFonts w:ascii="Cambria Math" w:eastAsia="Times New Roman" w:hAnsi="Cambria Math" w:cs="Times New Roman"/>
                    <w:i/>
                    <w:sz w:val="20"/>
                    <w:szCs w:val="20"/>
                    <w:lang w:val="x-none"/>
                  </w:rPr>
                </m:ctrlPr>
              </m:accPr>
              <m:e>
                <m:r>
                  <w:rPr>
                    <w:rFonts w:ascii="Cambria Math" w:eastAsia="Times New Roman" w:hAnsi="Times New Roman" w:cs="Times New Roman"/>
                    <w:sz w:val="20"/>
                    <w:szCs w:val="20"/>
                    <w:lang w:val="x-none"/>
                  </w:rPr>
                  <m:t>A</m:t>
                </m:r>
              </m:e>
            </m:acc>
            <m:r>
              <w:rPr>
                <w:rFonts w:ascii="Cambria Math" w:eastAsia="Times New Roman" w:hAnsi="Times New Roman" w:cs="Times New Roman"/>
                <w:sz w:val="20"/>
                <w:szCs w:val="20"/>
                <w:lang w:val="x-none"/>
              </w:rPr>
              <m:t>+7</m:t>
            </m:r>
          </m:sub>
        </m:sSub>
      </m:oMath>
      <w:r w:rsidRPr="00561841">
        <w:rPr>
          <w:rFonts w:ascii="Times New Roman" w:eastAsia="Times New Roman" w:hAnsi="Times New Roman" w:cs="Times New Roman"/>
          <w:sz w:val="20"/>
          <w:szCs w:val="20"/>
          <w:lang w:val="x-none"/>
        </w:rPr>
        <w:t xml:space="preserve"> as described in [5, TS 38.212]</w:t>
      </w:r>
    </w:p>
    <w:p w14:paraId="4F8E6FE0" w14:textId="77777777" w:rsidR="00AD41F2" w:rsidRPr="00F531E3" w:rsidRDefault="00AD41F2" w:rsidP="00AD41F2">
      <w:pPr>
        <w:pStyle w:val="BodyText"/>
        <w:jc w:val="center"/>
      </w:pPr>
      <w:r>
        <w:lastRenderedPageBreak/>
        <w:t>*** Unchanged text omitted ***</w:t>
      </w:r>
    </w:p>
    <w:p w14:paraId="2666B7EC" w14:textId="6116EFD2" w:rsidR="00AD41F2" w:rsidRDefault="00AD41F2" w:rsidP="00AD41F2">
      <w:pPr>
        <w:rPr>
          <w:rFonts w:ascii="Arial" w:hAnsi="Arial" w:cs="Arial"/>
        </w:rPr>
      </w:pPr>
      <w:r w:rsidRPr="0005783A">
        <w:rPr>
          <w:rFonts w:ascii="Arial" w:hAnsi="Arial" w:cs="Arial"/>
          <w:highlight w:val="yellow"/>
        </w:rPr>
        <w:t>&gt;&gt;&gt; End Text Proposal &gt;&gt;&gt;</w:t>
      </w:r>
    </w:p>
    <w:bookmarkEnd w:id="7"/>
    <w:p w14:paraId="47FB408D" w14:textId="77777777" w:rsidR="00E25619" w:rsidRDefault="00E25619" w:rsidP="00AD41F2">
      <w:pPr>
        <w:rPr>
          <w:rFonts w:ascii="Arial" w:hAnsi="Arial" w:cs="Arial"/>
        </w:rPr>
      </w:pPr>
    </w:p>
    <w:p w14:paraId="4CB802AB" w14:textId="23B7F3CD" w:rsidR="00E25619" w:rsidRDefault="00E25619" w:rsidP="00E25619">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 xml:space="preserve">5 </w:t>
      </w:r>
      <w:r w:rsidRPr="00BF0C27">
        <w:rPr>
          <w:highlight w:val="yellow"/>
        </w:rPr>
        <w:t>&gt;&gt;&gt;</w:t>
      </w:r>
    </w:p>
    <w:p w14:paraId="4A4B3948" w14:textId="77777777" w:rsidR="00E25619" w:rsidRDefault="00E25619" w:rsidP="004C0921">
      <w:pPr>
        <w:pStyle w:val="BodyText"/>
        <w:jc w:val="center"/>
      </w:pPr>
      <w:r>
        <w:t>*** Unchanged text omitted ***</w:t>
      </w:r>
    </w:p>
    <w:p w14:paraId="42E14CDB" w14:textId="54FA45DE" w:rsidR="00E25619" w:rsidRPr="00E25619" w:rsidRDefault="00E25619" w:rsidP="00E25619">
      <w:pPr>
        <w:rPr>
          <w:rFonts w:ascii="Times New Roman" w:eastAsia="Times New Roman" w:hAnsi="Times New Roman" w:cs="Times New Roman"/>
          <w:sz w:val="20"/>
          <w:szCs w:val="20"/>
        </w:rPr>
      </w:pPr>
      <w:r w:rsidRPr="00E25619">
        <w:rPr>
          <w:rFonts w:ascii="Times New Roman" w:eastAsia="MS Mincho" w:hAnsi="Times New Roman" w:cs="Times New Roman"/>
          <w:lang w:eastAsia="ja-JP"/>
        </w:rPr>
        <w:t xml:space="preserve">A </w:t>
      </w:r>
      <w:r w:rsidRPr="00E25619">
        <w:rPr>
          <w:rFonts w:ascii="Times New Roman" w:hAnsi="Times New Roman" w:cs="Times New Roman"/>
        </w:rPr>
        <w:t xml:space="preserve">UE can be configured for each DL BWP of a </w:t>
      </w:r>
      <w:proofErr w:type="spellStart"/>
      <w:r w:rsidRPr="00E25619">
        <w:rPr>
          <w:rFonts w:ascii="Times New Roman" w:hAnsi="Times New Roman" w:cs="Times New Roman"/>
        </w:rPr>
        <w:t>SpCell</w:t>
      </w:r>
      <w:proofErr w:type="spellEnd"/>
      <w:r w:rsidRPr="00E25619">
        <w:rPr>
          <w:rFonts w:ascii="Times New Roman" w:hAnsi="Times New Roman" w:cs="Times New Roman"/>
        </w:rPr>
        <w:t xml:space="preserve"> [11, TS 38.321] with a set of resource indexes, through a corresponding set of </w:t>
      </w:r>
      <w:proofErr w:type="spellStart"/>
      <w:r w:rsidRPr="00E25619">
        <w:rPr>
          <w:rFonts w:ascii="Times New Roman" w:hAnsi="Times New Roman" w:cs="Times New Roman"/>
          <w:i/>
        </w:rPr>
        <w:t>RadioLinkMonitoringRS</w:t>
      </w:r>
      <w:proofErr w:type="spellEnd"/>
      <w:r w:rsidRPr="00E25619">
        <w:rPr>
          <w:rFonts w:ascii="Times New Roman" w:hAnsi="Times New Roman" w:cs="Times New Roman"/>
        </w:rPr>
        <w:t xml:space="preserve">, for radio link monitoring by </w:t>
      </w:r>
      <w:proofErr w:type="spellStart"/>
      <w:r w:rsidRPr="00E25619">
        <w:rPr>
          <w:rFonts w:ascii="Times New Roman" w:hAnsi="Times New Roman" w:cs="Times New Roman"/>
          <w:i/>
        </w:rPr>
        <w:t>failureDetectionResources</w:t>
      </w:r>
      <w:proofErr w:type="spellEnd"/>
      <w:r w:rsidRPr="00E25619">
        <w:rPr>
          <w:rFonts w:ascii="Times New Roman" w:hAnsi="Times New Roman" w:cs="Times New Roman"/>
        </w:rPr>
        <w:t xml:space="preserve">. The UE is provided either a CSI-RS resource configuration index, by </w:t>
      </w:r>
      <w:proofErr w:type="spellStart"/>
      <w:r w:rsidRPr="00E25619">
        <w:rPr>
          <w:rFonts w:ascii="Times New Roman" w:hAnsi="Times New Roman" w:cs="Times New Roman"/>
          <w:i/>
        </w:rPr>
        <w:t>csi</w:t>
      </w:r>
      <w:proofErr w:type="spellEnd"/>
      <w:r w:rsidRPr="00E25619">
        <w:rPr>
          <w:rFonts w:ascii="Times New Roman" w:hAnsi="Times New Roman" w:cs="Times New Roman"/>
          <w:i/>
        </w:rPr>
        <w:t>-RS-Index</w:t>
      </w:r>
      <w:r w:rsidRPr="00E25619">
        <w:rPr>
          <w:rFonts w:ascii="Times New Roman" w:hAnsi="Times New Roman" w:cs="Times New Roman"/>
        </w:rPr>
        <w:t xml:space="preserve">, or a SS/PBCH block index, by </w:t>
      </w:r>
      <w:proofErr w:type="spellStart"/>
      <w:r w:rsidRPr="00E25619">
        <w:rPr>
          <w:rFonts w:ascii="Times New Roman" w:hAnsi="Times New Roman" w:cs="Times New Roman"/>
          <w:i/>
        </w:rPr>
        <w:t>ssb</w:t>
      </w:r>
      <w:proofErr w:type="spellEnd"/>
      <w:r w:rsidRPr="00E25619">
        <w:rPr>
          <w:rFonts w:ascii="Times New Roman" w:hAnsi="Times New Roman" w:cs="Times New Roman"/>
          <w:i/>
        </w:rPr>
        <w:t>-Index</w:t>
      </w:r>
      <w:r w:rsidRPr="00E25619">
        <w:rPr>
          <w:rFonts w:ascii="Times New Roman" w:hAnsi="Times New Roman" w:cs="Times New Roman"/>
        </w:rPr>
        <w:t xml:space="preserve">. The UE can be configured with up to </w:t>
      </w:r>
      <w:r w:rsidRPr="00E25619">
        <w:rPr>
          <w:rFonts w:ascii="Times New Roman" w:hAnsi="Times New Roman" w:cs="Times New Roman"/>
          <w:iCs/>
          <w:noProof/>
          <w:position w:val="-10"/>
        </w:rPr>
        <w:drawing>
          <wp:inline distT="0" distB="0" distL="0" distR="0" wp14:anchorId="69FD6FBB" wp14:editId="3AB4461B">
            <wp:extent cx="45720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25619">
        <w:rPr>
          <w:rFonts w:ascii="Times New Roman" w:hAnsi="Times New Roman" w:cs="Times New Roman"/>
        </w:rPr>
        <w:t xml:space="preserve"> </w:t>
      </w:r>
      <w:proofErr w:type="spellStart"/>
      <w:r w:rsidRPr="00E25619">
        <w:rPr>
          <w:rFonts w:ascii="Times New Roman" w:hAnsi="Times New Roman" w:cs="Times New Roman"/>
          <w:i/>
        </w:rPr>
        <w:t>RadioLinkMonitoringRS</w:t>
      </w:r>
      <w:proofErr w:type="spellEnd"/>
      <w:r w:rsidRPr="00E25619">
        <w:rPr>
          <w:rFonts w:ascii="Times New Roman" w:hAnsi="Times New Roman" w:cs="Times New Roman"/>
        </w:rPr>
        <w:t xml:space="preserve"> for link recovery procedures, as described in Clause 6, and for radio link monitoring. From the </w:t>
      </w:r>
      <w:r w:rsidRPr="00E25619">
        <w:rPr>
          <w:rFonts w:ascii="Times New Roman" w:hAnsi="Times New Roman" w:cs="Times New Roman"/>
          <w:iCs/>
          <w:noProof/>
          <w:position w:val="-10"/>
        </w:rPr>
        <w:drawing>
          <wp:inline distT="0" distB="0" distL="0" distR="0" wp14:anchorId="30F2463D" wp14:editId="597D5020">
            <wp:extent cx="45720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25619">
        <w:rPr>
          <w:rFonts w:ascii="Times New Roman" w:hAnsi="Times New Roman" w:cs="Times New Roman"/>
          <w:iCs/>
        </w:rPr>
        <w:t xml:space="preserve"> </w:t>
      </w:r>
      <w:proofErr w:type="spellStart"/>
      <w:r w:rsidRPr="00E25619">
        <w:rPr>
          <w:rFonts w:ascii="Times New Roman" w:hAnsi="Times New Roman" w:cs="Times New Roman"/>
          <w:i/>
        </w:rPr>
        <w:t>RadioLinkMonitoringRS</w:t>
      </w:r>
      <w:proofErr w:type="spellEnd"/>
      <w:r w:rsidRPr="00E25619">
        <w:rPr>
          <w:rFonts w:ascii="Times New Roman" w:hAnsi="Times New Roman" w:cs="Times New Roman"/>
        </w:rPr>
        <w:t xml:space="preserve">, up to </w:t>
      </w:r>
      <w:r w:rsidRPr="00E25619">
        <w:rPr>
          <w:rFonts w:ascii="Times New Roman" w:hAnsi="Times New Roman" w:cs="Times New Roman"/>
          <w:iCs/>
          <w:noProof/>
          <w:position w:val="-10"/>
        </w:rPr>
        <w:drawing>
          <wp:inline distT="0" distB="0" distL="0" distR="0" wp14:anchorId="3777BDC8" wp14:editId="07B8798D">
            <wp:extent cx="27432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25619">
        <w:rPr>
          <w:rFonts w:ascii="Times New Roman" w:hAnsi="Times New Roman" w:cs="Times New Roman"/>
        </w:rPr>
        <w:t xml:space="preserve"> </w:t>
      </w:r>
      <w:proofErr w:type="spellStart"/>
      <w:r w:rsidRPr="00E25619">
        <w:rPr>
          <w:rFonts w:ascii="Times New Roman" w:hAnsi="Times New Roman" w:cs="Times New Roman"/>
          <w:i/>
        </w:rPr>
        <w:t>RadioLinkMonitoringRS</w:t>
      </w:r>
      <w:proofErr w:type="spellEnd"/>
      <w:r w:rsidRPr="00E25619">
        <w:rPr>
          <w:rFonts w:ascii="Times New Roman" w:hAnsi="Times New Roman" w:cs="Times New Roman"/>
        </w:rPr>
        <w:t xml:space="preserve"> can be used for </w:t>
      </w:r>
      <w:r w:rsidR="003A5EBF">
        <w:rPr>
          <w:rFonts w:ascii="Times New Roman" w:hAnsi="Times New Roman" w:cs="Times New Roman"/>
        </w:rPr>
        <w:t xml:space="preserve"> </w:t>
      </w:r>
      <w:r w:rsidRPr="00E25619">
        <w:rPr>
          <w:rFonts w:ascii="Times New Roman" w:hAnsi="Times New Roman" w:cs="Times New Roman"/>
        </w:rPr>
        <w:t>radio link monitoring depending on</w:t>
      </w:r>
      <w:r w:rsidR="003A5EBF">
        <w:rPr>
          <w:rFonts w:ascii="Times New Roman" w:hAnsi="Times New Roman" w:cs="Times New Roman"/>
          <w:color w:val="FF0000"/>
        </w:rPr>
        <w:t xml:space="preserve"> the </w:t>
      </w:r>
      <w:r w:rsidRPr="00E25619">
        <w:rPr>
          <w:rFonts w:ascii="Times New Roman" w:hAnsi="Times New Roman" w:cs="Times New Roman"/>
          <w:color w:val="FF0000"/>
        </w:rPr>
        <w:t>maximum number of</w:t>
      </w:r>
      <w:r w:rsidR="00C121D5">
        <w:rPr>
          <w:rFonts w:ascii="Times New Roman" w:hAnsi="Times New Roman" w:cs="Times New Roman"/>
          <w:color w:val="FF0000"/>
        </w:rPr>
        <w:t xml:space="preserve"> </w:t>
      </w:r>
      <w:r w:rsidRPr="00E25619">
        <w:rPr>
          <w:rFonts w:ascii="Times New Roman" w:hAnsi="Times New Roman" w:cs="Times New Roman"/>
          <w:color w:val="FF0000"/>
        </w:rPr>
        <w:t>SS/PBCH blocks per half frame</w:t>
      </w:r>
      <w:r w:rsidRPr="00E25619">
        <w:rPr>
          <w:rFonts w:ascii="Times New Roman" w:hAnsi="Times New Roman" w:cs="Times New Roman"/>
        </w:rPr>
        <w:t xml:space="preserve"> </w:t>
      </w:r>
      <m:oMath>
        <m:sSub>
          <m:sSubPr>
            <m:ctrlPr>
              <w:rPr>
                <w:rFonts w:ascii="Cambria Math" w:hAnsi="Cambria Math" w:cs="Times New Roman"/>
                <w:i/>
                <w:color w:val="FF0000"/>
                <w:lang w:val="en-GB" w:eastAsia="ja-JP"/>
              </w:rPr>
            </m:ctrlPr>
          </m:sSubPr>
          <m:e>
            <m:r>
              <w:rPr>
                <w:rFonts w:ascii="Cambria Math" w:hAnsi="Cambria Math" w:cs="Times New Roman"/>
                <w:color w:val="FF0000"/>
                <w:lang w:val="en-GB" w:eastAsia="ja-JP"/>
              </w:rPr>
              <m:t>L</m:t>
            </m:r>
          </m:e>
          <m:sub>
            <m:r>
              <w:rPr>
                <w:rFonts w:ascii="Cambria Math" w:hAnsi="Cambria Math" w:cs="Times New Roman"/>
                <w:color w:val="FF0000"/>
                <w:lang w:val="en-GB" w:eastAsia="ja-JP"/>
              </w:rPr>
              <m:t>max</m:t>
            </m:r>
          </m:sub>
        </m:sSub>
      </m:oMath>
      <w:r w:rsidR="003A5EBF">
        <w:rPr>
          <w:rFonts w:ascii="Times New Roman" w:eastAsiaTheme="minorEastAsia" w:hAnsi="Times New Roman" w:cs="Times New Roman"/>
          <w:color w:val="FF0000"/>
          <w:lang w:val="en-GB" w:eastAsia="ja-JP"/>
        </w:rPr>
        <w:t xml:space="preserve"> </w:t>
      </w:r>
      <w:r w:rsidRPr="00E25619">
        <w:rPr>
          <w:rFonts w:ascii="Times New Roman" w:hAnsi="Times New Roman" w:cs="Times New Roman"/>
        </w:rPr>
        <w:t xml:space="preserve">as </w:t>
      </w:r>
      <w:r w:rsidRPr="003A5EBF">
        <w:rPr>
          <w:rFonts w:ascii="Times New Roman" w:hAnsi="Times New Roman" w:cs="Times New Roman"/>
          <w:strike/>
          <w:color w:val="FF0000"/>
        </w:rPr>
        <w:t>described</w:t>
      </w:r>
      <w:r w:rsidRPr="003A5EBF">
        <w:rPr>
          <w:rFonts w:ascii="Times New Roman" w:hAnsi="Times New Roman" w:cs="Times New Roman"/>
          <w:color w:val="FF0000"/>
        </w:rPr>
        <w:t xml:space="preserve"> </w:t>
      </w:r>
      <w:r w:rsidR="003A5EBF" w:rsidRPr="003A5EBF">
        <w:rPr>
          <w:rFonts w:ascii="Times New Roman" w:hAnsi="Times New Roman" w:cs="Times New Roman"/>
          <w:color w:val="FF0000"/>
        </w:rPr>
        <w:t xml:space="preserve">defined </w:t>
      </w:r>
      <w:r w:rsidRPr="00E25619">
        <w:rPr>
          <w:rFonts w:ascii="Times New Roman" w:hAnsi="Times New Roman" w:cs="Times New Roman"/>
        </w:rPr>
        <w:t xml:space="preserve">in </w:t>
      </w:r>
      <w:r w:rsidRPr="00E25619">
        <w:rPr>
          <w:rFonts w:ascii="Times New Roman" w:hAnsi="Times New Roman" w:cs="Times New Roman"/>
          <w:iCs/>
        </w:rPr>
        <w:t>[</w:t>
      </w:r>
      <w:r w:rsidRPr="004C0921">
        <w:rPr>
          <w:rFonts w:ascii="Times New Roman" w:hAnsi="Times New Roman" w:cs="Times New Roman"/>
          <w:strike/>
          <w:color w:val="FF0000"/>
        </w:rPr>
        <w:t>9</w:t>
      </w:r>
      <w:r w:rsidRPr="004C0921">
        <w:rPr>
          <w:rFonts w:ascii="Times New Roman" w:hAnsi="Times New Roman" w:cs="Times New Roman"/>
          <w:color w:val="FF0000"/>
        </w:rPr>
        <w:t>10</w:t>
      </w:r>
      <w:r w:rsidRPr="00E25619">
        <w:rPr>
          <w:rFonts w:ascii="Times New Roman" w:hAnsi="Times New Roman" w:cs="Times New Roman"/>
        </w:rPr>
        <w:t>, TS 38.</w:t>
      </w:r>
      <w:r w:rsidRPr="004C0921">
        <w:rPr>
          <w:rFonts w:ascii="Times New Roman" w:hAnsi="Times New Roman" w:cs="Times New Roman"/>
          <w:color w:val="FF0000"/>
        </w:rPr>
        <w:t>133</w:t>
      </w:r>
      <w:r w:rsidRPr="004C0921">
        <w:rPr>
          <w:rFonts w:ascii="Times New Roman" w:hAnsi="Times New Roman" w:cs="Times New Roman"/>
          <w:strike/>
          <w:color w:val="FF0000"/>
        </w:rPr>
        <w:t>104</w:t>
      </w:r>
      <w:r w:rsidRPr="00E25619">
        <w:rPr>
          <w:rFonts w:ascii="Times New Roman" w:hAnsi="Times New Roman" w:cs="Times New Roman"/>
          <w:iCs/>
        </w:rPr>
        <w:t>]</w:t>
      </w:r>
      <w:r w:rsidRPr="00E25619">
        <w:rPr>
          <w:rFonts w:ascii="Times New Roman" w:hAnsi="Times New Roman" w:cs="Times New Roman"/>
        </w:rPr>
        <w:t xml:space="preserve">, and up to two </w:t>
      </w:r>
      <w:proofErr w:type="spellStart"/>
      <w:r w:rsidRPr="00E25619">
        <w:rPr>
          <w:rFonts w:ascii="Times New Roman" w:hAnsi="Times New Roman" w:cs="Times New Roman"/>
          <w:i/>
        </w:rPr>
        <w:t>RadioLinkMonitoringRS</w:t>
      </w:r>
      <w:proofErr w:type="spellEnd"/>
      <w:r w:rsidRPr="00E25619">
        <w:rPr>
          <w:rFonts w:ascii="Times New Roman" w:hAnsi="Times New Roman" w:cs="Times New Roman"/>
        </w:rPr>
        <w:t xml:space="preserve"> can be used for link recovery procedures. </w:t>
      </w:r>
    </w:p>
    <w:p w14:paraId="584E5542" w14:textId="77777777" w:rsidR="00E25619" w:rsidRPr="00F903CA" w:rsidRDefault="00E25619" w:rsidP="00E25619">
      <w:pPr>
        <w:pStyle w:val="BodyText"/>
        <w:jc w:val="center"/>
      </w:pPr>
      <w:r>
        <w:t>*** Unchanged text omitted ***</w:t>
      </w:r>
    </w:p>
    <w:p w14:paraId="5029ADCD" w14:textId="77777777" w:rsidR="00E25619" w:rsidRPr="00F903CA" w:rsidRDefault="00E25619" w:rsidP="00E25619">
      <w:pPr>
        <w:rPr>
          <w:rFonts w:ascii="Arial" w:hAnsi="Arial" w:cs="Arial"/>
          <w:lang w:eastAsia="ja-JP"/>
        </w:rPr>
      </w:pPr>
      <w:r w:rsidRPr="00F903CA">
        <w:rPr>
          <w:rFonts w:ascii="Arial" w:hAnsi="Arial" w:cs="Arial"/>
          <w:highlight w:val="yellow"/>
        </w:rPr>
        <w:t>&gt;&gt;&gt; End Text Proposal &gt;&gt;&gt;</w:t>
      </w:r>
    </w:p>
    <w:p w14:paraId="183E677E" w14:textId="77777777" w:rsidR="00E25619" w:rsidRDefault="00E25619" w:rsidP="00AD41F2">
      <w:pPr>
        <w:rPr>
          <w:rFonts w:ascii="Arial" w:hAnsi="Arial" w:cs="Arial"/>
          <w:lang w:val="en-GB" w:eastAsia="ja-JP"/>
        </w:rPr>
      </w:pPr>
    </w:p>
    <w:p w14:paraId="4DAAA084" w14:textId="0AFA2FA7" w:rsidR="00AD41F2" w:rsidRDefault="00AD41F2" w:rsidP="00AD41F2">
      <w:pPr>
        <w:rPr>
          <w:rFonts w:ascii="Arial" w:hAnsi="Arial" w:cs="Arial"/>
          <w:lang w:val="en-GB" w:eastAsia="ja-JP"/>
        </w:rPr>
      </w:pPr>
      <w:r>
        <w:rPr>
          <w:rFonts w:ascii="Arial" w:hAnsi="Arial" w:cs="Arial"/>
          <w:lang w:val="en-GB" w:eastAsia="ja-JP"/>
        </w:rPr>
        <w:t>As discussed above, s</w:t>
      </w:r>
      <w:r w:rsidRPr="0005783A">
        <w:rPr>
          <w:rFonts w:ascii="Arial" w:hAnsi="Arial" w:cs="Arial"/>
          <w:lang w:val="en-GB" w:eastAsia="ja-JP"/>
        </w:rPr>
        <w:t xml:space="preserve">ince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Pr="0005783A">
        <w:rPr>
          <w:rFonts w:ascii="Arial" w:hAnsi="Arial" w:cs="Arial"/>
          <w:lang w:val="en-GB" w:eastAsia="ja-JP"/>
        </w:rPr>
        <w:t xml:space="preserve"> is applicable </w:t>
      </w:r>
      <w:r>
        <w:rPr>
          <w:rFonts w:ascii="Arial" w:hAnsi="Arial" w:cs="Arial"/>
          <w:lang w:val="en-GB" w:eastAsia="ja-JP"/>
        </w:rPr>
        <w:t xml:space="preserve">both </w:t>
      </w:r>
      <w:r w:rsidRPr="0005783A">
        <w:rPr>
          <w:rFonts w:ascii="Arial" w:hAnsi="Arial" w:cs="Arial"/>
          <w:lang w:val="en-GB" w:eastAsia="ja-JP"/>
        </w:rPr>
        <w:t xml:space="preserve">for operation </w:t>
      </w:r>
      <w:r>
        <w:rPr>
          <w:rFonts w:ascii="Arial" w:hAnsi="Arial" w:cs="Arial"/>
          <w:lang w:val="en-GB" w:eastAsia="ja-JP"/>
        </w:rPr>
        <w:t xml:space="preserve">with </w:t>
      </w:r>
      <w:r w:rsidRPr="0005783A">
        <w:rPr>
          <w:rFonts w:ascii="Arial" w:hAnsi="Arial" w:cs="Arial"/>
          <w:lang w:val="en-GB" w:eastAsia="ja-JP"/>
        </w:rPr>
        <w:t xml:space="preserve">shared spectrum </w:t>
      </w:r>
      <w:r>
        <w:rPr>
          <w:rFonts w:ascii="Arial" w:hAnsi="Arial" w:cs="Arial"/>
          <w:lang w:val="en-GB" w:eastAsia="ja-JP"/>
        </w:rPr>
        <w:t xml:space="preserve">channel </w:t>
      </w:r>
      <w:r w:rsidRPr="0005783A">
        <w:rPr>
          <w:rFonts w:ascii="Arial" w:hAnsi="Arial" w:cs="Arial"/>
          <w:lang w:val="en-GB" w:eastAsia="ja-JP"/>
        </w:rPr>
        <w:t>access</w:t>
      </w:r>
      <w:r>
        <w:rPr>
          <w:rFonts w:ascii="Arial" w:hAnsi="Arial" w:cs="Arial"/>
          <w:lang w:val="en-GB" w:eastAsia="ja-JP"/>
        </w:rPr>
        <w:t xml:space="preserve"> and for operation in licensed bands</w:t>
      </w:r>
      <w:r w:rsidRPr="0005783A">
        <w:rPr>
          <w:rFonts w:ascii="Arial" w:hAnsi="Arial" w:cs="Arial"/>
          <w:lang w:val="en-GB" w:eastAsia="ja-JP"/>
        </w:rPr>
        <w:t>,</w:t>
      </w:r>
      <w:r>
        <w:rPr>
          <w:rFonts w:ascii="Arial" w:hAnsi="Arial" w:cs="Arial"/>
          <w:lang w:val="en-GB" w:eastAsia="ja-JP"/>
        </w:rPr>
        <w:t xml:space="preserve"> we observe that </w:t>
      </w:r>
      <w:r w:rsidRPr="0005783A">
        <w:rPr>
          <w:rFonts w:ascii="Arial" w:hAnsi="Arial" w:cs="Arial"/>
          <w:lang w:val="en-GB" w:eastAsia="ja-JP"/>
        </w:rPr>
        <w:t xml:space="preserve">there is no need for any update of Table 5.1 in 38.213, which defines the </w:t>
      </w:r>
      <w:r>
        <w:rPr>
          <w:rFonts w:ascii="Arial" w:hAnsi="Arial" w:cs="Arial"/>
          <w:lang w:val="en-GB" w:eastAsia="ja-JP"/>
        </w:rPr>
        <w:t xml:space="preserve">maximum </w:t>
      </w:r>
      <w:r w:rsidRPr="0005783A">
        <w:rPr>
          <w:rFonts w:ascii="Arial" w:hAnsi="Arial" w:cs="Arial"/>
          <w:lang w:val="en-GB" w:eastAsia="ja-JP"/>
        </w:rPr>
        <w:t xml:space="preserve">number of resources a UE can be configured with for link recovery and radio link monitoring as a function of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Pr="0005783A">
        <w:rPr>
          <w:rFonts w:ascii="Arial" w:hAnsi="Arial" w:cs="Arial"/>
        </w:rPr>
        <w:t>.</w:t>
      </w:r>
    </w:p>
    <w:p w14:paraId="63BD7460" w14:textId="52DF4587" w:rsidR="00E25619" w:rsidRPr="00E25619" w:rsidRDefault="00AD41F2" w:rsidP="00AD41F2">
      <w:pPr>
        <w:pStyle w:val="Observation"/>
        <w:rPr>
          <w:lang w:val="en-GB"/>
        </w:rPr>
      </w:pPr>
      <w:bookmarkStart w:id="8" w:name="_Toc36982393"/>
      <w:r>
        <w:rPr>
          <w:lang w:val="en-GB"/>
        </w:rPr>
        <w:t xml:space="preserve">There is no need to make any corrections to Table 5.1 in 38.213 since the definition of </w:t>
      </w:r>
      <w:proofErr w:type="spellStart"/>
      <w:r>
        <w:rPr>
          <w:lang w:val="en-GB"/>
        </w:rPr>
        <w:t>L</w:t>
      </w:r>
      <w:r w:rsidRPr="0005783A">
        <w:rPr>
          <w:vertAlign w:val="subscript"/>
          <w:lang w:val="en-GB"/>
        </w:rPr>
        <w:t>max</w:t>
      </w:r>
      <w:proofErr w:type="spellEnd"/>
      <w:r>
        <w:rPr>
          <w:lang w:val="en-GB"/>
        </w:rPr>
        <w:t xml:space="preserve"> applies both </w:t>
      </w:r>
      <w:r w:rsidRPr="0005783A">
        <w:rPr>
          <w:lang w:val="en-GB"/>
        </w:rPr>
        <w:t xml:space="preserve">for operation </w:t>
      </w:r>
      <w:r>
        <w:rPr>
          <w:lang w:val="en-GB"/>
        </w:rPr>
        <w:t xml:space="preserve">with </w:t>
      </w:r>
      <w:r w:rsidRPr="0005783A">
        <w:rPr>
          <w:lang w:val="en-GB"/>
        </w:rPr>
        <w:t xml:space="preserve">shared spectrum </w:t>
      </w:r>
      <w:r>
        <w:rPr>
          <w:lang w:val="en-GB"/>
        </w:rPr>
        <w:t xml:space="preserve">channel </w:t>
      </w:r>
      <w:r w:rsidRPr="0005783A">
        <w:rPr>
          <w:lang w:val="en-GB"/>
        </w:rPr>
        <w:t>access</w:t>
      </w:r>
      <w:r>
        <w:rPr>
          <w:lang w:val="en-GB"/>
        </w:rPr>
        <w:t xml:space="preserve"> and for operation in licensed bands.</w:t>
      </w:r>
      <w:bookmarkEnd w:id="8"/>
    </w:p>
    <w:p w14:paraId="211499A5" w14:textId="390669C2" w:rsidR="00AD41F2" w:rsidRDefault="00AD41F2" w:rsidP="00AD41F2">
      <w:pPr>
        <w:rPr>
          <w:rFonts w:ascii="Arial" w:hAnsi="Arial" w:cs="Arial"/>
        </w:rPr>
      </w:pPr>
      <w:r>
        <w:rPr>
          <w:rFonts w:ascii="Arial" w:hAnsi="Arial" w:cs="Arial"/>
        </w:rPr>
        <w:t>With this observation and the above correction</w:t>
      </w:r>
      <w:r w:rsidR="003A5EBF">
        <w:rPr>
          <w:rFonts w:ascii="Arial" w:hAnsi="Arial" w:cs="Arial"/>
        </w:rPr>
        <w:t>s</w:t>
      </w:r>
      <w:r>
        <w:rPr>
          <w:rFonts w:ascii="Arial" w:hAnsi="Arial" w:cs="Arial"/>
        </w:rPr>
        <w:t xml:space="preserve">, it is avoided to have duplicate definitions of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Pr>
          <w:rFonts w:ascii="Arial" w:hAnsi="Arial" w:cs="Arial"/>
        </w:rPr>
        <w:t xml:space="preserve"> in two different specifications documents (RAN1 and RAN4). Moreover, the definition of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Pr>
          <w:rFonts w:ascii="Arial" w:hAnsi="Arial" w:cs="Arial"/>
        </w:rPr>
        <w:t xml:space="preserve"> for different frequency ranges remains in RAN4 specifications where it makes sense to be, consistent with other parameters that are a function of different frequency ranges.</w:t>
      </w:r>
    </w:p>
    <w:p w14:paraId="46140986" w14:textId="35A99036" w:rsidR="00FC1A68" w:rsidRDefault="00AA220F" w:rsidP="00AD41F2">
      <w:pPr>
        <w:rPr>
          <w:rFonts w:ascii="Arial" w:eastAsiaTheme="minorEastAsia" w:hAnsi="Arial" w:cs="Arial"/>
        </w:rPr>
      </w:pPr>
      <w:r w:rsidRPr="00AA220F">
        <w:rPr>
          <w:rFonts w:ascii="Arial" w:hAnsi="Arial" w:cs="Arial"/>
          <w:noProof/>
        </w:rPr>
        <mc:AlternateContent>
          <mc:Choice Requires="wps">
            <w:drawing>
              <wp:anchor distT="45720" distB="45720" distL="114300" distR="114300" simplePos="0" relativeHeight="251663360" behindDoc="0" locked="0" layoutInCell="1" allowOverlap="1" wp14:anchorId="6794D4D3" wp14:editId="0F30CEBD">
                <wp:simplePos x="0" y="0"/>
                <wp:positionH relativeFrom="margin">
                  <wp:align>right</wp:align>
                </wp:positionH>
                <wp:positionV relativeFrom="paragraph">
                  <wp:posOffset>1352550</wp:posOffset>
                </wp:positionV>
                <wp:extent cx="6104255" cy="1404620"/>
                <wp:effectExtent l="0" t="0" r="10795" b="2032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63254899" w14:textId="20924BCD" w:rsidR="00AA220F" w:rsidRDefault="00AA220F" w:rsidP="00AA220F">
                            <w:pPr>
                              <w:rPr>
                                <w:rFonts w:ascii="Arial" w:hAnsi="Arial" w:cs="Arial"/>
                              </w:rPr>
                            </w:pPr>
                            <w:r>
                              <w:rPr>
                                <w:rFonts w:ascii="Arial" w:hAnsi="Arial" w:cs="Arial"/>
                              </w:rPr>
                              <w:t>Extract from 38.133 Sec 8.1:</w:t>
                            </w:r>
                          </w:p>
                          <w:p w14:paraId="27FFA179" w14:textId="15CCCB4A" w:rsidR="00AA220F" w:rsidRDefault="00AA220F" w:rsidP="004C0921">
                            <w:pPr>
                              <w:ind w:left="851"/>
                            </w:pPr>
                            <w:r w:rsidRPr="007C72C9">
                              <w:rPr>
                                <w:rFonts w:ascii="Times New Roman" w:hAnsi="Times New Roman" w:cs="Times New Roman"/>
                                <w:sz w:val="20"/>
                                <w:szCs w:val="20"/>
                              </w:rPr>
                              <w:t xml:space="preserve">UE shall be able to monitor up to </w:t>
                            </w:r>
                            <w:r w:rsidRPr="007C72C9">
                              <w:rPr>
                                <w:rFonts w:ascii="Times New Roman" w:hAnsi="Times New Roman" w:cs="Times New Roman"/>
                                <w:sz w:val="20"/>
                                <w:szCs w:val="20"/>
                                <w:lang w:eastAsia="zh-CN"/>
                              </w:rPr>
                              <w:t>N</w:t>
                            </w:r>
                            <w:r w:rsidRPr="007C72C9">
                              <w:rPr>
                                <w:rFonts w:ascii="Times New Roman" w:hAnsi="Times New Roman" w:cs="Times New Roman"/>
                                <w:sz w:val="20"/>
                                <w:szCs w:val="20"/>
                                <w:vertAlign w:val="subscript"/>
                              </w:rPr>
                              <w:t>RLM</w:t>
                            </w:r>
                            <w:r w:rsidRPr="007C72C9">
                              <w:rPr>
                                <w:rFonts w:ascii="Times New Roman" w:hAnsi="Times New Roman" w:cs="Times New Roman"/>
                                <w:sz w:val="20"/>
                                <w:szCs w:val="20"/>
                              </w:rPr>
                              <w:t xml:space="preserve"> RLM-RS resources of the same or different types in each corresponding carrier frequency range, depending on a maximum number </w:t>
                            </w:r>
                            <w:r w:rsidRPr="007C72C9">
                              <w:rPr>
                                <w:rFonts w:ascii="Times New Roman" w:eastAsia="SimSun" w:hAnsi="Times New Roman" w:cs="Times New Roman"/>
                                <w:iCs/>
                                <w:position w:val="-10"/>
                                <w:sz w:val="20"/>
                                <w:szCs w:val="20"/>
                                <w:lang w:val="en-GB"/>
                              </w:rPr>
                              <w:object w:dxaOrig="492" w:dyaOrig="240" w14:anchorId="187BD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6pt;height:12pt" o:ole="">
                                  <v:imagedata r:id="rId13" o:title=""/>
                                </v:shape>
                                <o:OLEObject Type="Embed" ProgID="Equation.3" ShapeID="_x0000_i1026" DrawAspect="Content" ObjectID="_1648022005" r:id="rId14"/>
                              </w:object>
                            </w:r>
                            <w:r w:rsidRPr="007C72C9">
                              <w:rPr>
                                <w:rFonts w:ascii="Times New Roman" w:hAnsi="Times New Roman" w:cs="Times New Roman"/>
                                <w:iCs/>
                                <w:sz w:val="20"/>
                                <w:szCs w:val="20"/>
                              </w:rPr>
                              <w:t xml:space="preserve"> </w:t>
                            </w:r>
                            <w:r w:rsidRPr="007C72C9">
                              <w:rPr>
                                <w:rFonts w:ascii="Times New Roman" w:hAnsi="Times New Roman" w:cs="Times New Roman"/>
                                <w:sz w:val="20"/>
                                <w:szCs w:val="20"/>
                              </w:rPr>
                              <w:t xml:space="preserve">of </w:t>
                            </w:r>
                            <w:r w:rsidRPr="007C72C9">
                              <w:rPr>
                                <w:rFonts w:ascii="Times New Roman" w:hAnsi="Times New Roman" w:cs="Times New Roman"/>
                                <w:color w:val="FF0000"/>
                                <w:sz w:val="20"/>
                                <w:szCs w:val="20"/>
                              </w:rPr>
                              <w:t>candidate</w:t>
                            </w:r>
                            <w:r w:rsidRPr="007C72C9">
                              <w:rPr>
                                <w:rFonts w:ascii="Times New Roman" w:hAnsi="Times New Roman" w:cs="Times New Roman"/>
                                <w:sz w:val="20"/>
                                <w:szCs w:val="20"/>
                              </w:rPr>
                              <w:t xml:space="preserve"> SS</w:t>
                            </w:r>
                            <w:r w:rsidRPr="007C72C9">
                              <w:rPr>
                                <w:rFonts w:ascii="Times New Roman" w:hAnsi="Times New Roman" w:cs="Times New Roman"/>
                                <w:sz w:val="20"/>
                                <w:szCs w:val="20"/>
                                <w:lang w:eastAsia="zh-CN"/>
                              </w:rPr>
                              <w:t>Bs</w:t>
                            </w:r>
                            <w:r w:rsidRPr="007C72C9">
                              <w:rPr>
                                <w:rFonts w:ascii="Times New Roman" w:hAnsi="Times New Roman" w:cs="Times New Roman"/>
                                <w:sz w:val="20"/>
                                <w:szCs w:val="20"/>
                              </w:rPr>
                              <w:t xml:space="preserve"> per half frame</w:t>
                            </w:r>
                            <w:r w:rsidRPr="007C72C9">
                              <w:rPr>
                                <w:rFonts w:ascii="Times New Roman" w:hAnsi="Times New Roman" w:cs="Times New Roman"/>
                                <w:sz w:val="20"/>
                                <w:szCs w:val="20"/>
                                <w:lang w:eastAsia="zh-CN"/>
                              </w:rPr>
                              <w:t xml:space="preserve"> </w:t>
                            </w:r>
                            <w:r w:rsidRPr="007C72C9">
                              <w:rPr>
                                <w:rFonts w:ascii="Times New Roman" w:hAnsi="Times New Roman" w:cs="Times New Roman"/>
                                <w:sz w:val="20"/>
                                <w:szCs w:val="20"/>
                              </w:rPr>
                              <w:t>according to TS 38.213</w:t>
                            </w:r>
                            <w:r w:rsidRPr="007C72C9">
                              <w:rPr>
                                <w:rFonts w:ascii="Times New Roman" w:hAnsi="Times New Roman" w:cs="Times New Roman"/>
                                <w:sz w:val="20"/>
                                <w:szCs w:val="20"/>
                                <w:lang w:eastAsia="zh-CN"/>
                              </w:rPr>
                              <w:t xml:space="preserve"> [3], </w:t>
                            </w:r>
                            <w:r w:rsidRPr="007C72C9">
                              <w:rPr>
                                <w:rFonts w:ascii="Times New Roman" w:hAnsi="Times New Roman" w:cs="Times New Roman"/>
                                <w:sz w:val="20"/>
                                <w:szCs w:val="20"/>
                              </w:rPr>
                              <w:t xml:space="preserve">where </w:t>
                            </w:r>
                            <w:r w:rsidRPr="007C72C9">
                              <w:rPr>
                                <w:rFonts w:ascii="Times New Roman" w:hAnsi="Times New Roman" w:cs="Times New Roman"/>
                                <w:sz w:val="20"/>
                                <w:szCs w:val="20"/>
                                <w:lang w:eastAsia="zh-CN"/>
                              </w:rPr>
                              <w:t>N</w:t>
                            </w:r>
                            <w:r w:rsidRPr="007C72C9">
                              <w:rPr>
                                <w:rFonts w:ascii="Times New Roman" w:hAnsi="Times New Roman" w:cs="Times New Roman"/>
                                <w:sz w:val="20"/>
                                <w:szCs w:val="20"/>
                                <w:vertAlign w:val="subscript"/>
                              </w:rPr>
                              <w:t>RLM</w:t>
                            </w:r>
                            <w:r w:rsidRPr="007C72C9">
                              <w:rPr>
                                <w:rFonts w:ascii="Times New Roman" w:hAnsi="Times New Roman" w:cs="Times New Roman"/>
                                <w:sz w:val="20"/>
                                <w:szCs w:val="20"/>
                              </w:rPr>
                              <w:t xml:space="preserve"> is specified in Table 8.1.1-2, and meet the requirements as specified in </w:t>
                            </w:r>
                            <w:r w:rsidRPr="007C72C9">
                              <w:rPr>
                                <w:rFonts w:ascii="Times New Roman" w:hAnsi="Times New Roman" w:cs="Times New Roman"/>
                                <w:sz w:val="20"/>
                                <w:szCs w:val="20"/>
                                <w:lang w:eastAsia="ko-KR"/>
                              </w:rPr>
                              <w:t>clause</w:t>
                            </w:r>
                            <w:r w:rsidRPr="007C72C9">
                              <w:rPr>
                                <w:rFonts w:ascii="Times New Roman" w:hAnsi="Times New Roman" w:cs="Times New Roman"/>
                                <w:sz w:val="20"/>
                                <w:szCs w:val="20"/>
                              </w:rPr>
                              <w:t xml:space="preserve"> 8.1. UE is not required to meet the requirements in </w:t>
                            </w:r>
                            <w:r w:rsidRPr="007C72C9">
                              <w:rPr>
                                <w:rFonts w:ascii="Times New Roman" w:hAnsi="Times New Roman" w:cs="Times New Roman"/>
                                <w:sz w:val="20"/>
                                <w:szCs w:val="20"/>
                                <w:lang w:eastAsia="ko-KR"/>
                              </w:rPr>
                              <w:t>clause</w:t>
                            </w:r>
                            <w:r w:rsidRPr="007C72C9">
                              <w:rPr>
                                <w:rFonts w:ascii="Times New Roman" w:hAnsi="Times New Roman" w:cs="Times New Roman"/>
                                <w:sz w:val="20"/>
                                <w:szCs w:val="20"/>
                              </w:rPr>
                              <w:t xml:space="preserve"> 8.1 if RLM-RS is not configured and no TCI state for PDCCH is activated.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94D4D3" id="_x0000_t202" coordsize="21600,21600" o:spt="202" path="m,l,21600r21600,l21600,xe">
                <v:stroke joinstyle="miter"/>
                <v:path gradientshapeok="t" o:connecttype="rect"/>
              </v:shapetype>
              <v:shape id="Text Box 2" o:spid="_x0000_s1026" type="#_x0000_t202" style="position:absolute;margin-left:429.45pt;margin-top:106.5pt;width:480.6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">
                <v:textbox style="mso-fit-shape-to-text:t">
                  <w:txbxContent>
                    <w:p w14:paraId="63254899" w14:textId="20924BCD" w:rsidR="00AA220F" w:rsidRDefault="00AA220F" w:rsidP="00AA220F">
                      <w:pPr>
                        <w:rPr>
                          <w:rFonts w:ascii="Arial" w:hAnsi="Arial" w:cs="Arial"/>
                        </w:rPr>
                      </w:pPr>
                      <w:r>
                        <w:rPr>
                          <w:rFonts w:ascii="Arial" w:hAnsi="Arial" w:cs="Arial"/>
                        </w:rPr>
                        <w:t>Extract from 38.133 Sec 8.1:</w:t>
                      </w:r>
                    </w:p>
                    <w:p w14:paraId="27FFA179" w14:textId="15CCCB4A" w:rsidR="00AA220F" w:rsidRDefault="00AA220F" w:rsidP="004C0921">
                      <w:pPr>
                        <w:ind w:left="851"/>
                      </w:pPr>
                      <w:r w:rsidRPr="007C72C9">
                        <w:rPr>
                          <w:rFonts w:ascii="Times New Roman" w:hAnsi="Times New Roman" w:cs="Times New Roman"/>
                          <w:sz w:val="20"/>
                          <w:szCs w:val="20"/>
                        </w:rPr>
                        <w:t xml:space="preserve">UE shall be able to monitor up to </w:t>
                      </w:r>
                      <w:r w:rsidRPr="007C72C9">
                        <w:rPr>
                          <w:rFonts w:ascii="Times New Roman" w:hAnsi="Times New Roman" w:cs="Times New Roman"/>
                          <w:sz w:val="20"/>
                          <w:szCs w:val="20"/>
                          <w:lang w:eastAsia="zh-CN"/>
                        </w:rPr>
                        <w:t>N</w:t>
                      </w:r>
                      <w:r w:rsidRPr="007C72C9">
                        <w:rPr>
                          <w:rFonts w:ascii="Times New Roman" w:hAnsi="Times New Roman" w:cs="Times New Roman"/>
                          <w:sz w:val="20"/>
                          <w:szCs w:val="20"/>
                          <w:vertAlign w:val="subscript"/>
                        </w:rPr>
                        <w:t>RLM</w:t>
                      </w:r>
                      <w:r w:rsidRPr="007C72C9">
                        <w:rPr>
                          <w:rFonts w:ascii="Times New Roman" w:hAnsi="Times New Roman" w:cs="Times New Roman"/>
                          <w:sz w:val="20"/>
                          <w:szCs w:val="20"/>
                        </w:rPr>
                        <w:t xml:space="preserve"> RLM-RS resources of the same or different types in each corresponding carrier frequency range, depending on a maximum number </w:t>
                      </w:r>
                      <w:r w:rsidRPr="007C72C9">
                        <w:rPr>
                          <w:rFonts w:ascii="Times New Roman" w:eastAsia="SimSun" w:hAnsi="Times New Roman" w:cs="Times New Roman"/>
                          <w:iCs/>
                          <w:position w:val="-10"/>
                          <w:sz w:val="20"/>
                          <w:szCs w:val="20"/>
                          <w:lang w:val="en-GB"/>
                        </w:rPr>
                        <w:object w:dxaOrig="492" w:dyaOrig="240" w14:anchorId="187BDEF6">
                          <v:shape id="_x0000_i1026" type="#_x0000_t75" style="width:24.6pt;height:12pt" o:ole="">
                            <v:imagedata r:id="rId13" o:title=""/>
                          </v:shape>
                          <o:OLEObject Type="Embed" ProgID="Equation.3" ShapeID="_x0000_i1026" DrawAspect="Content" ObjectID="_1648022005" r:id="rId15"/>
                        </w:object>
                      </w:r>
                      <w:r w:rsidRPr="007C72C9">
                        <w:rPr>
                          <w:rFonts w:ascii="Times New Roman" w:hAnsi="Times New Roman" w:cs="Times New Roman"/>
                          <w:iCs/>
                          <w:sz w:val="20"/>
                          <w:szCs w:val="20"/>
                        </w:rPr>
                        <w:t xml:space="preserve"> </w:t>
                      </w:r>
                      <w:r w:rsidRPr="007C72C9">
                        <w:rPr>
                          <w:rFonts w:ascii="Times New Roman" w:hAnsi="Times New Roman" w:cs="Times New Roman"/>
                          <w:sz w:val="20"/>
                          <w:szCs w:val="20"/>
                        </w:rPr>
                        <w:t xml:space="preserve">of </w:t>
                      </w:r>
                      <w:r w:rsidRPr="007C72C9">
                        <w:rPr>
                          <w:rFonts w:ascii="Times New Roman" w:hAnsi="Times New Roman" w:cs="Times New Roman"/>
                          <w:color w:val="FF0000"/>
                          <w:sz w:val="20"/>
                          <w:szCs w:val="20"/>
                        </w:rPr>
                        <w:t>candidate</w:t>
                      </w:r>
                      <w:r w:rsidRPr="007C72C9">
                        <w:rPr>
                          <w:rFonts w:ascii="Times New Roman" w:hAnsi="Times New Roman" w:cs="Times New Roman"/>
                          <w:sz w:val="20"/>
                          <w:szCs w:val="20"/>
                        </w:rPr>
                        <w:t xml:space="preserve"> SS</w:t>
                      </w:r>
                      <w:r w:rsidRPr="007C72C9">
                        <w:rPr>
                          <w:rFonts w:ascii="Times New Roman" w:hAnsi="Times New Roman" w:cs="Times New Roman"/>
                          <w:sz w:val="20"/>
                          <w:szCs w:val="20"/>
                          <w:lang w:eastAsia="zh-CN"/>
                        </w:rPr>
                        <w:t>Bs</w:t>
                      </w:r>
                      <w:r w:rsidRPr="007C72C9">
                        <w:rPr>
                          <w:rFonts w:ascii="Times New Roman" w:hAnsi="Times New Roman" w:cs="Times New Roman"/>
                          <w:sz w:val="20"/>
                          <w:szCs w:val="20"/>
                        </w:rPr>
                        <w:t xml:space="preserve"> per half frame</w:t>
                      </w:r>
                      <w:r w:rsidRPr="007C72C9">
                        <w:rPr>
                          <w:rFonts w:ascii="Times New Roman" w:hAnsi="Times New Roman" w:cs="Times New Roman"/>
                          <w:sz w:val="20"/>
                          <w:szCs w:val="20"/>
                          <w:lang w:eastAsia="zh-CN"/>
                        </w:rPr>
                        <w:t xml:space="preserve"> </w:t>
                      </w:r>
                      <w:r w:rsidRPr="007C72C9">
                        <w:rPr>
                          <w:rFonts w:ascii="Times New Roman" w:hAnsi="Times New Roman" w:cs="Times New Roman"/>
                          <w:sz w:val="20"/>
                          <w:szCs w:val="20"/>
                        </w:rPr>
                        <w:t>according to TS 38.213</w:t>
                      </w:r>
                      <w:r w:rsidRPr="007C72C9">
                        <w:rPr>
                          <w:rFonts w:ascii="Times New Roman" w:hAnsi="Times New Roman" w:cs="Times New Roman"/>
                          <w:sz w:val="20"/>
                          <w:szCs w:val="20"/>
                          <w:lang w:eastAsia="zh-CN"/>
                        </w:rPr>
                        <w:t xml:space="preserve"> [3], </w:t>
                      </w:r>
                      <w:r w:rsidRPr="007C72C9">
                        <w:rPr>
                          <w:rFonts w:ascii="Times New Roman" w:hAnsi="Times New Roman" w:cs="Times New Roman"/>
                          <w:sz w:val="20"/>
                          <w:szCs w:val="20"/>
                        </w:rPr>
                        <w:t xml:space="preserve">where </w:t>
                      </w:r>
                      <w:r w:rsidRPr="007C72C9">
                        <w:rPr>
                          <w:rFonts w:ascii="Times New Roman" w:hAnsi="Times New Roman" w:cs="Times New Roman"/>
                          <w:sz w:val="20"/>
                          <w:szCs w:val="20"/>
                          <w:lang w:eastAsia="zh-CN"/>
                        </w:rPr>
                        <w:t>N</w:t>
                      </w:r>
                      <w:r w:rsidRPr="007C72C9">
                        <w:rPr>
                          <w:rFonts w:ascii="Times New Roman" w:hAnsi="Times New Roman" w:cs="Times New Roman"/>
                          <w:sz w:val="20"/>
                          <w:szCs w:val="20"/>
                          <w:vertAlign w:val="subscript"/>
                        </w:rPr>
                        <w:t>RLM</w:t>
                      </w:r>
                      <w:r w:rsidRPr="007C72C9">
                        <w:rPr>
                          <w:rFonts w:ascii="Times New Roman" w:hAnsi="Times New Roman" w:cs="Times New Roman"/>
                          <w:sz w:val="20"/>
                          <w:szCs w:val="20"/>
                        </w:rPr>
                        <w:t xml:space="preserve"> is specified in Table 8.1.1-2, and meet the requirements as specified in </w:t>
                      </w:r>
                      <w:r w:rsidRPr="007C72C9">
                        <w:rPr>
                          <w:rFonts w:ascii="Times New Roman" w:hAnsi="Times New Roman" w:cs="Times New Roman"/>
                          <w:sz w:val="20"/>
                          <w:szCs w:val="20"/>
                          <w:lang w:eastAsia="ko-KR"/>
                        </w:rPr>
                        <w:t>clause</w:t>
                      </w:r>
                      <w:r w:rsidRPr="007C72C9">
                        <w:rPr>
                          <w:rFonts w:ascii="Times New Roman" w:hAnsi="Times New Roman" w:cs="Times New Roman"/>
                          <w:sz w:val="20"/>
                          <w:szCs w:val="20"/>
                        </w:rPr>
                        <w:t xml:space="preserve"> 8.1. UE is not required to meet the requirements in </w:t>
                      </w:r>
                      <w:r w:rsidRPr="007C72C9">
                        <w:rPr>
                          <w:rFonts w:ascii="Times New Roman" w:hAnsi="Times New Roman" w:cs="Times New Roman"/>
                          <w:sz w:val="20"/>
                          <w:szCs w:val="20"/>
                          <w:lang w:eastAsia="ko-KR"/>
                        </w:rPr>
                        <w:t>clause</w:t>
                      </w:r>
                      <w:r w:rsidRPr="007C72C9">
                        <w:rPr>
                          <w:rFonts w:ascii="Times New Roman" w:hAnsi="Times New Roman" w:cs="Times New Roman"/>
                          <w:sz w:val="20"/>
                          <w:szCs w:val="20"/>
                        </w:rPr>
                        <w:t xml:space="preserve"> 8.1 if RLM-RS is not configured and no TCI state for PDCCH is activated.</w:t>
                      </w:r>
                    </w:p>
                  </w:txbxContent>
                </v:textbox>
                <w10:wrap type="topAndBottom" anchorx="margin"/>
              </v:shape>
            </w:pict>
          </mc:Fallback>
        </mc:AlternateContent>
      </w:r>
      <w:r>
        <w:rPr>
          <w:rFonts w:ascii="Arial" w:hAnsi="Arial" w:cs="Arial"/>
        </w:rPr>
        <w:t>While</w:t>
      </w:r>
      <w:r w:rsidR="00583447">
        <w:rPr>
          <w:rFonts w:ascii="Arial" w:hAnsi="Arial"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00FC1A68">
        <w:rPr>
          <w:rFonts w:ascii="Arial" w:hAnsi="Arial" w:cs="Arial"/>
        </w:rPr>
        <w:t xml:space="preserve"> is clearly defined in 38.133, there is a slight inconsistency in the wording in 38.133, </w:t>
      </w:r>
      <w:r w:rsidR="00583447">
        <w:rPr>
          <w:rFonts w:ascii="Arial" w:hAnsi="Arial" w:cs="Arial"/>
        </w:rPr>
        <w:t xml:space="preserve">since the text above Table 8.1.1-2 expresses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00583447">
        <w:rPr>
          <w:rFonts w:ascii="Arial" w:eastAsiaTheme="minorEastAsia" w:hAnsi="Arial" w:cs="Arial"/>
        </w:rPr>
        <w:t xml:space="preserve"> as the maximum number of </w:t>
      </w:r>
      <w:r w:rsidR="00583447" w:rsidRPr="004C0921">
        <w:rPr>
          <w:rFonts w:ascii="Arial" w:eastAsiaTheme="minorEastAsia" w:hAnsi="Arial" w:cs="Arial"/>
          <w:i/>
          <w:iCs/>
        </w:rPr>
        <w:t>candidate</w:t>
      </w:r>
      <w:r w:rsidR="00583447">
        <w:rPr>
          <w:rFonts w:ascii="Arial" w:eastAsiaTheme="minorEastAsia" w:hAnsi="Arial" w:cs="Arial"/>
        </w:rPr>
        <w:t xml:space="preserve"> SSBs per half frame. With the Rel-16 notation, </w:t>
      </w:r>
      <w:r>
        <w:rPr>
          <w:rFonts w:ascii="Arial" w:eastAsiaTheme="minorEastAsia" w:hAnsi="Arial" w:cs="Arial"/>
        </w:rPr>
        <w:t>“</w:t>
      </w:r>
      <w:r w:rsidR="00583447">
        <w:rPr>
          <w:rFonts w:ascii="Arial" w:eastAsiaTheme="minorEastAsia" w:hAnsi="Arial" w:cs="Arial"/>
        </w:rPr>
        <w:t>candidate</w:t>
      </w:r>
      <w:r>
        <w:rPr>
          <w:rFonts w:ascii="Arial" w:eastAsiaTheme="minorEastAsia" w:hAnsi="Arial" w:cs="Arial"/>
        </w:rPr>
        <w:t>”</w:t>
      </w:r>
      <w:r w:rsidR="00583447">
        <w:rPr>
          <w:rFonts w:ascii="Arial" w:eastAsiaTheme="minorEastAsia" w:hAnsi="Arial" w:cs="Arial"/>
        </w:rPr>
        <w:t xml:space="preserve"> is used to denote candidate SS/PBCH block</w:t>
      </w:r>
      <w:r w:rsidR="004568EF">
        <w:rPr>
          <w:rFonts w:ascii="Arial" w:eastAsiaTheme="minorEastAsia" w:hAnsi="Arial" w:cs="Arial"/>
        </w:rPr>
        <w:t>s in a discovery burst transmission window</w:t>
      </w:r>
      <w:r w:rsidR="00583447">
        <w:rPr>
          <w:rFonts w:ascii="Arial" w:eastAsiaTheme="minorEastAsia" w:hAnsi="Arial" w:cs="Arial"/>
        </w:rPr>
        <w:t xml:space="preserve">, </w:t>
      </w:r>
      <w:r w:rsidR="004568EF">
        <w:rPr>
          <w:rFonts w:ascii="Arial" w:eastAsiaTheme="minorEastAsia" w:hAnsi="Arial" w:cs="Arial"/>
        </w:rPr>
        <w:t>spanning</w:t>
      </w:r>
      <w:r w:rsidR="00583447">
        <w:rPr>
          <w:rFonts w:ascii="Arial" w:eastAsiaTheme="minorEastAsia" w:hAnsi="Arial" w:cs="Arial"/>
        </w:rPr>
        <w:t xml:space="preserv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oMath>
      <w:r w:rsidR="00583447">
        <w:rPr>
          <w:rFonts w:ascii="Arial" w:eastAsiaTheme="minorEastAsia" w:hAnsi="Arial" w:cs="Arial"/>
        </w:rPr>
        <w:t xml:space="preserve">, and </w:t>
      </w:r>
      <m:oMath>
        <m:sSub>
          <m:sSubPr>
            <m:ctrlPr>
              <w:rPr>
                <w:rFonts w:ascii="Cambria Math" w:hAnsi="Cambria Math" w:cs="Arial"/>
                <w:i/>
              </w:rPr>
            </m:ctrlPr>
          </m:sSubPr>
          <m:e>
            <m:r>
              <w:rPr>
                <w:rFonts w:ascii="Cambria Math" w:hAnsi="Cambria Math" w:cs="Arial"/>
              </w:rPr>
              <m:t>L</m:t>
            </m:r>
          </m:e>
          <m:sub>
            <m:r>
              <w:rPr>
                <w:rFonts w:ascii="Cambria Math" w:hAnsi="Cambria Math" w:cs="Arial"/>
              </w:rPr>
              <m:t>max</m:t>
            </m:r>
          </m:sub>
        </m:sSub>
      </m:oMath>
      <w:r w:rsidR="00583447">
        <w:rPr>
          <w:rFonts w:ascii="Arial" w:eastAsiaTheme="minorEastAsia" w:hAnsi="Arial" w:cs="Arial"/>
        </w:rPr>
        <w:t xml:space="preserve"> is defined as the maximum number of SS/PBCH blocks per half frame. </w:t>
      </w:r>
      <w:r w:rsidR="004568EF">
        <w:rPr>
          <w:rFonts w:ascii="Arial" w:eastAsiaTheme="minorEastAsia" w:hAnsi="Arial" w:cs="Arial"/>
        </w:rPr>
        <w:t xml:space="preserve">Hence, we propose to notify RAN4 that the word “candidate” should be removed in the paragraph above </w:t>
      </w:r>
      <w:r>
        <w:rPr>
          <w:rFonts w:ascii="Arial" w:eastAsiaTheme="minorEastAsia" w:hAnsi="Arial" w:cs="Arial"/>
        </w:rPr>
        <w:t>Table</w:t>
      </w:r>
      <w:r w:rsidR="004568EF">
        <w:rPr>
          <w:rFonts w:ascii="Arial" w:eastAsiaTheme="minorEastAsia" w:hAnsi="Arial" w:cs="Arial"/>
        </w:rPr>
        <w:t xml:space="preserve"> 8.1.1-2 in 38.133 to be consistent with Rel-16 notation. See below for the applicable paragraph from 38.133.</w:t>
      </w:r>
    </w:p>
    <w:p w14:paraId="47B8B02B" w14:textId="6F43978A" w:rsidR="00AA220F" w:rsidRDefault="00AA220F" w:rsidP="00AD41F2">
      <w:pPr>
        <w:rPr>
          <w:rFonts w:ascii="Arial" w:hAnsi="Arial" w:cs="Arial"/>
        </w:rPr>
      </w:pPr>
    </w:p>
    <w:p w14:paraId="349D6F0D" w14:textId="6D851BBE" w:rsidR="00583447" w:rsidRPr="004C0921" w:rsidRDefault="004568EF" w:rsidP="004C0921">
      <w:pPr>
        <w:pStyle w:val="Proposal"/>
        <w:rPr>
          <w:lang w:eastAsia="ja-JP"/>
        </w:rPr>
      </w:pPr>
      <w:bookmarkStart w:id="9" w:name="_Toc37342539"/>
      <w:r>
        <w:rPr>
          <w:lang w:eastAsia="ja-JP"/>
        </w:rPr>
        <w:lastRenderedPageBreak/>
        <w:t>Notify RAN4 that the word “candidate” should be removed in the paragraph above Table 8.1.1-2 in 38.133</w:t>
      </w:r>
      <w:r w:rsidR="00AA220F">
        <w:rPr>
          <w:lang w:eastAsia="ja-JP"/>
        </w:rPr>
        <w:t xml:space="preserve"> to be consistent with Rel-16 notation.</w:t>
      </w:r>
      <w:bookmarkEnd w:id="9"/>
    </w:p>
    <w:p w14:paraId="1BF56869" w14:textId="268635F2" w:rsidR="006024A6" w:rsidRDefault="006024A6" w:rsidP="006024A6">
      <w:pPr>
        <w:pStyle w:val="Heading2"/>
      </w:pPr>
      <w:r>
        <w:t>2.</w:t>
      </w:r>
      <w:r w:rsidR="00AD41F2">
        <w:t>3</w:t>
      </w:r>
      <w:r>
        <w:tab/>
      </w:r>
      <w:r w:rsidR="004A36FF">
        <w:t xml:space="preserve">Correction to </w:t>
      </w:r>
      <w:r>
        <w:t>PRACH occasion validation for FBE</w:t>
      </w:r>
    </w:p>
    <w:p w14:paraId="0B93E130" w14:textId="4077E666" w:rsidR="006024A6" w:rsidRPr="006024A6" w:rsidRDefault="006024A6" w:rsidP="000E3014">
      <w:pPr>
        <w:pStyle w:val="BodyText"/>
      </w:pPr>
      <w:r>
        <w:t xml:space="preserve">The below agreement applies regardless if </w:t>
      </w:r>
      <w:proofErr w:type="spellStart"/>
      <w:r>
        <w:rPr>
          <w:i/>
        </w:rPr>
        <w:t>tdd</w:t>
      </w:r>
      <w:proofErr w:type="spellEnd"/>
      <w:r>
        <w:rPr>
          <w:i/>
        </w:rPr>
        <w:t>-UL-DL-</w:t>
      </w:r>
      <w:proofErr w:type="spellStart"/>
      <w:r>
        <w:rPr>
          <w:i/>
        </w:rPr>
        <w:t>ConfigurationCommon</w:t>
      </w:r>
      <w:proofErr w:type="spellEnd"/>
      <w:r>
        <w:t xml:space="preserve"> is provided or not, which is not reflected in </w:t>
      </w:r>
      <w:r>
        <w:fldChar w:fldCharType="begin"/>
      </w:r>
      <w:r>
        <w:instrText xml:space="preserve"> REF _Ref31119230 \r \h </w:instrText>
      </w:r>
      <w:r>
        <w:fldChar w:fldCharType="separate"/>
      </w:r>
      <w:r w:rsidR="00FC45C1">
        <w:t>[1]</w:t>
      </w:r>
      <w:r>
        <w:fldChar w:fldCharType="end"/>
      </w:r>
      <w:r>
        <w:t xml:space="preserve"> Section 8.1.</w:t>
      </w:r>
    </w:p>
    <w:tbl>
      <w:tblPr>
        <w:tblStyle w:val="TableGrid"/>
        <w:tblW w:w="0" w:type="auto"/>
        <w:tblLook w:val="04A0" w:firstRow="1" w:lastRow="0" w:firstColumn="1" w:lastColumn="0" w:noHBand="0" w:noVBand="1"/>
      </w:tblPr>
      <w:tblGrid>
        <w:gridCol w:w="9629"/>
      </w:tblGrid>
      <w:tr w:rsidR="006024A6" w14:paraId="261CED0B" w14:textId="77777777" w:rsidTr="006024A6">
        <w:tc>
          <w:tcPr>
            <w:tcW w:w="9629" w:type="dxa"/>
          </w:tcPr>
          <w:p w14:paraId="3EBE740C" w14:textId="77777777" w:rsidR="006024A6" w:rsidRPr="006024A6" w:rsidRDefault="006024A6" w:rsidP="006024A6">
            <w:pPr>
              <w:rPr>
                <w:rFonts w:ascii="Times New Roman" w:hAnsi="Times New Roman" w:cs="Times New Roman"/>
                <w:sz w:val="20"/>
                <w:szCs w:val="20"/>
                <w:lang w:eastAsia="x-none"/>
              </w:rPr>
            </w:pPr>
            <w:r w:rsidRPr="006024A6">
              <w:rPr>
                <w:rFonts w:ascii="Times New Roman" w:hAnsi="Times New Roman" w:cs="Times New Roman"/>
                <w:sz w:val="20"/>
                <w:szCs w:val="20"/>
                <w:highlight w:val="green"/>
                <w:lang w:eastAsia="x-none"/>
              </w:rPr>
              <w:t>Agreement:</w:t>
            </w:r>
          </w:p>
          <w:p w14:paraId="2B76BAEA" w14:textId="77777777" w:rsidR="006024A6" w:rsidRPr="006024A6" w:rsidRDefault="006024A6" w:rsidP="006024A6">
            <w:pPr>
              <w:pStyle w:val="ListParagraph"/>
              <w:spacing w:after="200" w:line="276" w:lineRule="auto"/>
              <w:ind w:left="0"/>
              <w:contextualSpacing/>
              <w:jc w:val="both"/>
              <w:rPr>
                <w:rFonts w:ascii="Times New Roman" w:hAnsi="Times New Roman" w:cs="Times New Roman"/>
                <w:sz w:val="20"/>
                <w:szCs w:val="20"/>
              </w:rPr>
            </w:pPr>
            <w:r w:rsidRPr="006024A6">
              <w:rPr>
                <w:rFonts w:ascii="Times New Roman" w:hAnsi="Times New Roman" w:cs="Times New Roman"/>
                <w:sz w:val="20"/>
                <w:szCs w:val="20"/>
              </w:rPr>
              <w:t>A PRACH resource is considered invalid if:</w:t>
            </w:r>
          </w:p>
          <w:p w14:paraId="3B14C02A" w14:textId="0AAC17B8" w:rsidR="006024A6" w:rsidRPr="006024A6" w:rsidRDefault="006024A6" w:rsidP="006024A6">
            <w:pPr>
              <w:pStyle w:val="ListParagraph"/>
              <w:numPr>
                <w:ilvl w:val="0"/>
                <w:numId w:val="27"/>
              </w:numPr>
              <w:spacing w:after="200" w:line="276" w:lineRule="auto"/>
              <w:contextualSpacing/>
              <w:jc w:val="both"/>
            </w:pPr>
            <w:r w:rsidRPr="006024A6">
              <w:rPr>
                <w:rFonts w:ascii="Times New Roman" w:hAnsi="Times New Roman" w:cs="Times New Roman"/>
                <w:sz w:val="20"/>
                <w:szCs w:val="20"/>
              </w:rPr>
              <w:t>it overlaps with the IDLE period of a fixed frame period when FBE operation is indicated</w:t>
            </w:r>
          </w:p>
        </w:tc>
      </w:tr>
    </w:tbl>
    <w:p w14:paraId="2D644703" w14:textId="77777777" w:rsidR="006024A6" w:rsidRDefault="006024A6" w:rsidP="000E3014">
      <w:pPr>
        <w:pStyle w:val="BodyText"/>
      </w:pPr>
    </w:p>
    <w:p w14:paraId="0A436B1F" w14:textId="040CCC7A" w:rsidR="006024A6" w:rsidRDefault="006024A6" w:rsidP="00185CB7">
      <w:pPr>
        <w:pStyle w:val="Proposal"/>
      </w:pPr>
      <w:bookmarkStart w:id="10" w:name="_Ref31887192"/>
      <w:bookmarkStart w:id="11" w:name="_Toc37342540"/>
      <w:r>
        <w:t xml:space="preserve">Correct the procedure for PRACH occasion validation </w:t>
      </w:r>
      <w:r w:rsidR="00185CB7">
        <w:t>in case of semi</w:t>
      </w:r>
      <w:r w:rsidR="005647D4">
        <w:t>-</w:t>
      </w:r>
      <w:r w:rsidR="00185CB7">
        <w:t xml:space="preserve">static channel access </w:t>
      </w:r>
      <w:r w:rsidR="005647D4">
        <w:t>mode</w:t>
      </w:r>
      <w:r w:rsidR="00185CB7">
        <w:t xml:space="preserve"> in 38.213 Section 8.1</w:t>
      </w:r>
      <w:bookmarkEnd w:id="10"/>
      <w:r w:rsidR="00652E53">
        <w:t>.</w:t>
      </w:r>
      <w:bookmarkEnd w:id="11"/>
    </w:p>
    <w:p w14:paraId="09184532" w14:textId="5F7EC630" w:rsidR="00185CB7" w:rsidRDefault="00185CB7" w:rsidP="00185CB7">
      <w:pPr>
        <w:pStyle w:val="BodyText"/>
      </w:pPr>
      <w:r>
        <w:t xml:space="preserve">A text proposal implementing </w:t>
      </w:r>
      <w:r>
        <w:fldChar w:fldCharType="begin"/>
      </w:r>
      <w:r>
        <w:instrText xml:space="preserve"> REF _Ref31887192 \r \h </w:instrText>
      </w:r>
      <w:r>
        <w:fldChar w:fldCharType="separate"/>
      </w:r>
      <w:r w:rsidR="00FC45C1">
        <w:t>Proposal 4</w:t>
      </w:r>
      <w:r>
        <w:fldChar w:fldCharType="end"/>
      </w:r>
      <w:r>
        <w:t xml:space="preserve"> is as follows:</w:t>
      </w:r>
    </w:p>
    <w:p w14:paraId="7251B4A6" w14:textId="44FFADC5" w:rsidR="006024A6" w:rsidRDefault="00185CB7" w:rsidP="00185CB7">
      <w:pPr>
        <w:pStyle w:val="BodyText"/>
      </w:pPr>
      <w:r w:rsidRPr="00BF0C27">
        <w:rPr>
          <w:highlight w:val="yellow"/>
        </w:rPr>
        <w:t>&gt;&gt;&gt; Text Proposal for 38.</w:t>
      </w:r>
      <w:r>
        <w:rPr>
          <w:highlight w:val="yellow"/>
        </w:rPr>
        <w:t>215</w:t>
      </w:r>
      <w:r w:rsidRPr="00BF0C27">
        <w:rPr>
          <w:highlight w:val="yellow"/>
        </w:rPr>
        <w:t xml:space="preserve">, Section </w:t>
      </w:r>
      <w:r>
        <w:rPr>
          <w:highlight w:val="yellow"/>
        </w:rPr>
        <w:t>8.1</w:t>
      </w:r>
      <w:r w:rsidRPr="00BF0C27">
        <w:rPr>
          <w:highlight w:val="yellow"/>
        </w:rPr>
        <w:t xml:space="preserve"> &gt;&gt;&gt;</w:t>
      </w:r>
    </w:p>
    <w:p w14:paraId="4699D960" w14:textId="77777777" w:rsidR="00185CB7" w:rsidRDefault="00185CB7" w:rsidP="00185CB7">
      <w:pPr>
        <w:pStyle w:val="BodyText"/>
        <w:jc w:val="center"/>
      </w:pPr>
      <w:r>
        <w:t>*** Unchanged text omitted ***</w:t>
      </w:r>
    </w:p>
    <w:p w14:paraId="63BC51CD" w14:textId="77777777" w:rsidR="00185CB7" w:rsidRPr="00185CB7" w:rsidRDefault="00185CB7" w:rsidP="00185CB7">
      <w:pPr>
        <w:spacing w:after="180" w:line="240" w:lineRule="auto"/>
        <w:rPr>
          <w:rFonts w:ascii="Times New Roman" w:eastAsia="Times New Roman" w:hAnsi="Times New Roman" w:cs="Times New Roman"/>
          <w:sz w:val="20"/>
          <w:szCs w:val="20"/>
        </w:rPr>
      </w:pPr>
      <w:bookmarkStart w:id="12" w:name="_Hlk29801864"/>
      <w:r w:rsidRPr="00185CB7">
        <w:rPr>
          <w:rFonts w:ascii="Times New Roman" w:eastAsia="Times New Roman" w:hAnsi="Times New Roman" w:cs="Times New Roman"/>
          <w:sz w:val="20"/>
          <w:szCs w:val="20"/>
        </w:rPr>
        <w:t xml:space="preserve">For unpaired spectrum, </w:t>
      </w:r>
    </w:p>
    <w:p w14:paraId="4A9B1F9B" w14:textId="7762FEED" w:rsidR="00185CB7" w:rsidRPr="00185CB7" w:rsidRDefault="00185CB7" w:rsidP="00185CB7">
      <w:pPr>
        <w:spacing w:after="180" w:line="240" w:lineRule="auto"/>
        <w:ind w:left="568" w:hanging="284"/>
        <w:rPr>
          <w:rFonts w:ascii="Times New Roman" w:eastAsia="Times New Roman" w:hAnsi="Times New Roman" w:cs="Times New Roman"/>
          <w:color w:val="FF0000"/>
          <w:sz w:val="20"/>
          <w:szCs w:val="20"/>
        </w:rPr>
      </w:pPr>
      <w:r w:rsidRPr="00185CB7">
        <w:rPr>
          <w:rFonts w:ascii="CG Times (WN)" w:eastAsia="Times New Roman" w:hAnsi="CG Times (WN)" w:cs="Times New Roman"/>
          <w:sz w:val="20"/>
          <w:szCs w:val="20"/>
          <w:lang w:val="x-none"/>
        </w:rPr>
        <w:t>-</w:t>
      </w:r>
      <w:r w:rsidRPr="00185CB7">
        <w:rPr>
          <w:rFonts w:ascii="CG Times (WN)" w:eastAsia="Times New Roman" w:hAnsi="CG Times (WN)" w:cs="Times New Roman"/>
          <w:sz w:val="20"/>
          <w:szCs w:val="20"/>
          <w:lang w:val="x-none"/>
        </w:rPr>
        <w:tab/>
      </w:r>
      <w:r w:rsidRPr="00185CB7">
        <w:rPr>
          <w:rFonts w:ascii="Times New Roman" w:eastAsia="Times New Roman" w:hAnsi="Times New Roman" w:cs="Times New Roman"/>
          <w:sz w:val="20"/>
          <w:szCs w:val="20"/>
          <w:lang w:val="x-none"/>
        </w:rPr>
        <w:t xml:space="preserve">if a UE is not provided </w:t>
      </w:r>
      <w:proofErr w:type="spellStart"/>
      <w:r w:rsidRPr="00185CB7">
        <w:rPr>
          <w:rFonts w:ascii="Times New Roman" w:eastAsia="Times New Roman" w:hAnsi="Times New Roman" w:cs="Times New Roman"/>
          <w:i/>
          <w:sz w:val="20"/>
          <w:szCs w:val="20"/>
          <w:lang w:val="x-none"/>
        </w:rPr>
        <w:t>tdd</w:t>
      </w:r>
      <w:proofErr w:type="spellEnd"/>
      <w:r w:rsidRPr="00185CB7">
        <w:rPr>
          <w:rFonts w:ascii="Times New Roman" w:eastAsia="Times New Roman" w:hAnsi="Times New Roman" w:cs="Times New Roman"/>
          <w:i/>
          <w:sz w:val="20"/>
          <w:szCs w:val="20"/>
          <w:lang w:val="x-none"/>
        </w:rPr>
        <w:t>-UL-DL-</w:t>
      </w:r>
      <w:proofErr w:type="spellStart"/>
      <w:r w:rsidRPr="00185CB7">
        <w:rPr>
          <w:rFonts w:ascii="Times New Roman" w:eastAsia="Times New Roman" w:hAnsi="Times New Roman" w:cs="Times New Roman"/>
          <w:i/>
          <w:sz w:val="20"/>
          <w:szCs w:val="20"/>
          <w:lang w:val="x-none"/>
        </w:rPr>
        <w:t>ConfigurationCommon</w:t>
      </w:r>
      <w:proofErr w:type="spellEnd"/>
      <w:r w:rsidRPr="00185CB7">
        <w:rPr>
          <w:rFonts w:ascii="Times New Roman" w:eastAsia="Times New Roman" w:hAnsi="Times New Roman" w:cs="Times New Roman"/>
          <w:sz w:val="20"/>
          <w:szCs w:val="20"/>
          <w:lang w:val="x-none"/>
        </w:rPr>
        <w:t xml:space="preserve">, a PRACH occasion in a PRACH slot is valid if it does not precede a SS/PBCH block in the PRACH slot and starts at least </w:t>
      </w:r>
      <w:r w:rsidRPr="00185CB7">
        <w:rPr>
          <w:rFonts w:ascii="Times New Roman" w:eastAsia="Times New Roman" w:hAnsi="Times New Roman" w:cs="Times New Roman"/>
          <w:noProof/>
          <w:position w:val="-12"/>
          <w:sz w:val="20"/>
          <w:szCs w:val="20"/>
          <w:lang w:val="x-none"/>
        </w:rPr>
        <w:drawing>
          <wp:inline distT="0" distB="0" distL="0" distR="0" wp14:anchorId="00E679A2" wp14:editId="24D4F0D4">
            <wp:extent cx="274320"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SS/PBCH block </w:t>
      </w:r>
      <w:r w:rsidRPr="00185CB7">
        <w:rPr>
          <w:rFonts w:ascii="Times New Roman" w:eastAsia="Times New Roman" w:hAnsi="Times New Roman" w:cs="Times New Roman"/>
          <w:sz w:val="20"/>
          <w:szCs w:val="20"/>
        </w:rPr>
        <w:t xml:space="preserve">reception </w:t>
      </w:r>
      <w:r w:rsidRPr="00185CB7">
        <w:rPr>
          <w:rFonts w:ascii="Times New Roman" w:eastAsia="Times New Roman" w:hAnsi="Times New Roman" w:cs="Times New Roman"/>
          <w:sz w:val="20"/>
          <w:szCs w:val="20"/>
          <w:lang w:val="x-none"/>
        </w:rPr>
        <w:t xml:space="preserve">symbol, where </w:t>
      </w:r>
      <w:r w:rsidRPr="00185CB7">
        <w:rPr>
          <w:rFonts w:ascii="Times New Roman" w:eastAsia="Times New Roman" w:hAnsi="Times New Roman" w:cs="Times New Roman"/>
          <w:noProof/>
          <w:position w:val="-12"/>
          <w:sz w:val="20"/>
          <w:szCs w:val="20"/>
          <w:lang w:val="x-none"/>
        </w:rPr>
        <w:drawing>
          <wp:inline distT="0" distB="0" distL="0" distR="0" wp14:anchorId="1827B89B" wp14:editId="46E1CB24">
            <wp:extent cx="274320" cy="1993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is provided in Table 8.1-2</w:t>
      </w:r>
      <w:r w:rsidR="009F614B">
        <w:rPr>
          <w:rFonts w:ascii="Times New Roman" w:eastAsia="Times New Roman" w:hAnsi="Times New Roman" w:cs="Times New Roman"/>
          <w:sz w:val="20"/>
          <w:szCs w:val="20"/>
        </w:rPr>
        <w:t xml:space="preserve">, </w:t>
      </w:r>
      <w:r w:rsidR="009F614B" w:rsidRPr="00185CB7">
        <w:rPr>
          <w:rFonts w:ascii="Times New Roman" w:eastAsia="Times New Roman" w:hAnsi="Times New Roman" w:cs="Times New Roman"/>
          <w:color w:val="FF0000"/>
          <w:sz w:val="20"/>
          <w:szCs w:val="20"/>
          <w:lang w:val="x-none"/>
        </w:rPr>
        <w:t xml:space="preserve">and if </w:t>
      </w:r>
      <w:proofErr w:type="spellStart"/>
      <w:r w:rsidR="009F614B" w:rsidRPr="00185CB7">
        <w:rPr>
          <w:rFonts w:ascii="Times New Roman" w:eastAsia="Times New Roman" w:hAnsi="Times New Roman" w:cs="Times New Roman"/>
          <w:i/>
          <w:color w:val="FF0000"/>
          <w:sz w:val="20"/>
          <w:szCs w:val="20"/>
          <w:lang w:val="x-none"/>
        </w:rPr>
        <w:t>ChannelAccess</w:t>
      </w:r>
      <w:r w:rsidR="00C62EAF">
        <w:rPr>
          <w:rFonts w:ascii="Times New Roman" w:eastAsia="Times New Roman" w:hAnsi="Times New Roman" w:cs="Times New Roman"/>
          <w:i/>
          <w:color w:val="FF0000"/>
          <w:sz w:val="20"/>
          <w:szCs w:val="20"/>
        </w:rPr>
        <w:t>Mode</w:t>
      </w:r>
      <w:proofErr w:type="spellEnd"/>
      <w:r w:rsidR="009F614B" w:rsidRPr="00185CB7">
        <w:rPr>
          <w:rFonts w:ascii="Times New Roman" w:eastAsia="Times New Roman" w:hAnsi="Times New Roman" w:cs="Times New Roman"/>
          <w:i/>
          <w:color w:val="FF0000"/>
          <w:sz w:val="20"/>
          <w:szCs w:val="20"/>
          <w:lang w:val="x-none"/>
        </w:rPr>
        <w:t>-r16</w:t>
      </w:r>
      <w:r w:rsidR="009F614B" w:rsidRPr="00185CB7">
        <w:rPr>
          <w:rFonts w:ascii="Times New Roman" w:eastAsia="Times New Roman" w:hAnsi="Times New Roman" w:cs="Times New Roman"/>
          <w:color w:val="FF0000"/>
          <w:sz w:val="20"/>
          <w:szCs w:val="20"/>
          <w:lang w:val="x-none"/>
        </w:rPr>
        <w:t xml:space="preserve"> = </w:t>
      </w:r>
      <w:proofErr w:type="spellStart"/>
      <w:r w:rsidR="009F614B" w:rsidRPr="00185CB7">
        <w:rPr>
          <w:rFonts w:ascii="Times New Roman" w:eastAsia="Times New Roman" w:hAnsi="Times New Roman" w:cs="Times New Roman"/>
          <w:i/>
          <w:color w:val="FF0000"/>
          <w:sz w:val="20"/>
          <w:szCs w:val="20"/>
          <w:lang w:val="x-none"/>
        </w:rPr>
        <w:t>semistatic</w:t>
      </w:r>
      <w:proofErr w:type="spellEnd"/>
      <w:r w:rsidR="009F614B" w:rsidRPr="00185CB7">
        <w:rPr>
          <w:rFonts w:ascii="Times New Roman" w:eastAsia="Times New Roman" w:hAnsi="Times New Roman" w:cs="Times New Roman"/>
          <w:color w:val="FF0000"/>
          <w:sz w:val="20"/>
          <w:szCs w:val="20"/>
          <w:lang w:val="x-none"/>
        </w:rPr>
        <w:t xml:space="preserve"> is provided, does not overlap with a set of consecutive symbols before the start of a next channel occupancy time where there shall not be any transmissions, as described in [15, TS 37.213]</w:t>
      </w:r>
    </w:p>
    <w:p w14:paraId="3C1859FF" w14:textId="77777777" w:rsidR="00185CB7" w:rsidRPr="00185CB7" w:rsidRDefault="00185CB7" w:rsidP="00185CB7">
      <w:pPr>
        <w:spacing w:after="180" w:line="240" w:lineRule="auto"/>
        <w:ind w:left="851" w:hanging="284"/>
        <w:rPr>
          <w:rFonts w:ascii="Times New Roman" w:eastAsia="Times New Roman" w:hAnsi="Times New Roman" w:cs="Times New Roman"/>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t xml:space="preserve">the index of the SS/PBCH block is provided by </w:t>
      </w:r>
      <w:proofErr w:type="spellStart"/>
      <w:r w:rsidRPr="00185CB7">
        <w:rPr>
          <w:rFonts w:ascii="Times New Roman" w:eastAsia="Times New Roman" w:hAnsi="Times New Roman" w:cs="Times New Roman"/>
          <w:i/>
          <w:sz w:val="20"/>
          <w:szCs w:val="20"/>
          <w:lang w:val="x-none"/>
        </w:rPr>
        <w:t>ssb-PositionsInBurst</w:t>
      </w:r>
      <w:proofErr w:type="spellEnd"/>
      <w:r w:rsidRPr="00185CB7">
        <w:rPr>
          <w:rFonts w:ascii="Times New Roman" w:eastAsia="Times New Roman" w:hAnsi="Times New Roman" w:cs="Times New Roman"/>
          <w:sz w:val="20"/>
          <w:szCs w:val="20"/>
          <w:lang w:val="x-none"/>
        </w:rPr>
        <w:t xml:space="preserve"> </w:t>
      </w:r>
      <w:r w:rsidRPr="00185CB7">
        <w:rPr>
          <w:rFonts w:ascii="Times New Roman" w:eastAsia="Times New Roman" w:hAnsi="Times New Roman" w:cs="Times New Roman"/>
          <w:sz w:val="20"/>
          <w:szCs w:val="20"/>
        </w:rPr>
        <w:t xml:space="preserve">in </w:t>
      </w:r>
      <w:r w:rsidRPr="00185CB7">
        <w:rPr>
          <w:rFonts w:ascii="Times New Roman" w:eastAsia="Times New Roman" w:hAnsi="Times New Roman" w:cs="Times New Roman"/>
          <w:i/>
          <w:sz w:val="20"/>
          <w:szCs w:val="20"/>
          <w:lang w:val="x-none"/>
        </w:rPr>
        <w:t>SIB1</w:t>
      </w:r>
      <w:r w:rsidRPr="00185CB7">
        <w:rPr>
          <w:rFonts w:ascii="Times New Roman" w:eastAsia="Times New Roman" w:hAnsi="Times New Roman" w:cs="Times New Roman"/>
          <w:sz w:val="20"/>
          <w:szCs w:val="20"/>
          <w:lang w:val="x-none"/>
        </w:rPr>
        <w:t xml:space="preserve"> or in </w:t>
      </w:r>
      <w:proofErr w:type="spellStart"/>
      <w:r w:rsidRPr="00185CB7">
        <w:rPr>
          <w:rFonts w:ascii="Times New Roman" w:eastAsia="Times New Roman" w:hAnsi="Times New Roman" w:cs="Times New Roman"/>
          <w:i/>
          <w:sz w:val="20"/>
          <w:szCs w:val="20"/>
          <w:lang w:val="x-none"/>
        </w:rPr>
        <w:t>ServingCellConfigCommon</w:t>
      </w:r>
      <w:proofErr w:type="spellEnd"/>
      <w:r w:rsidRPr="00185CB7">
        <w:rPr>
          <w:rFonts w:ascii="Times New Roman" w:eastAsia="Times New Roman" w:hAnsi="Times New Roman" w:cs="Times New Roman"/>
          <w:sz w:val="20"/>
          <w:szCs w:val="20"/>
          <w:lang w:val="x-none"/>
        </w:rPr>
        <w:t xml:space="preserve"> </w:t>
      </w:r>
    </w:p>
    <w:p w14:paraId="0D415991" w14:textId="21626495" w:rsidR="00185CB7" w:rsidRPr="00185CB7" w:rsidRDefault="00185CB7" w:rsidP="00185CB7">
      <w:pPr>
        <w:spacing w:after="180" w:line="240" w:lineRule="auto"/>
        <w:ind w:left="568" w:hanging="284"/>
        <w:rPr>
          <w:rFonts w:ascii="Times New Roman" w:eastAsia="Times New Roman" w:hAnsi="Times New Roman" w:cs="Times New Roman"/>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r>
      <w:r w:rsidR="009F614B" w:rsidRPr="009F614B">
        <w:rPr>
          <w:rFonts w:ascii="Times New Roman" w:eastAsia="Times New Roman" w:hAnsi="Times New Roman" w:cs="Times New Roman"/>
          <w:color w:val="FF0000"/>
          <w:sz w:val="20"/>
          <w:szCs w:val="20"/>
        </w:rPr>
        <w:t>i</w:t>
      </w:r>
      <w:r w:rsidRPr="00185CB7">
        <w:rPr>
          <w:rFonts w:ascii="Times New Roman" w:eastAsia="Times New Roman" w:hAnsi="Times New Roman" w:cs="Times New Roman"/>
          <w:strike/>
          <w:sz w:val="20"/>
          <w:szCs w:val="20"/>
          <w:lang w:val="x-none"/>
        </w:rPr>
        <w:t>I</w:t>
      </w:r>
      <w:r w:rsidRPr="00185CB7">
        <w:rPr>
          <w:rFonts w:ascii="Times New Roman" w:eastAsia="Times New Roman" w:hAnsi="Times New Roman" w:cs="Times New Roman"/>
          <w:sz w:val="20"/>
          <w:szCs w:val="20"/>
          <w:lang w:val="x-none"/>
        </w:rPr>
        <w:t xml:space="preserve">f a UE is provided </w:t>
      </w:r>
      <w:proofErr w:type="spellStart"/>
      <w:r w:rsidRPr="00185CB7">
        <w:rPr>
          <w:rFonts w:ascii="Times New Roman" w:eastAsia="Times New Roman" w:hAnsi="Times New Roman" w:cs="Times New Roman"/>
          <w:i/>
          <w:sz w:val="20"/>
          <w:szCs w:val="20"/>
        </w:rPr>
        <w:t>tdd</w:t>
      </w:r>
      <w:proofErr w:type="spellEnd"/>
      <w:r w:rsidRPr="00185CB7">
        <w:rPr>
          <w:rFonts w:ascii="Times New Roman" w:eastAsia="Times New Roman" w:hAnsi="Times New Roman" w:cs="Times New Roman"/>
          <w:i/>
          <w:sz w:val="20"/>
          <w:szCs w:val="20"/>
        </w:rPr>
        <w:t>-</w:t>
      </w:r>
      <w:r w:rsidRPr="00185CB7">
        <w:rPr>
          <w:rFonts w:ascii="Times New Roman" w:eastAsia="Times New Roman" w:hAnsi="Times New Roman" w:cs="Times New Roman"/>
          <w:i/>
          <w:sz w:val="20"/>
          <w:szCs w:val="20"/>
          <w:lang w:val="x-none"/>
        </w:rPr>
        <w:t>UL-DL-</w:t>
      </w:r>
      <w:proofErr w:type="spellStart"/>
      <w:r w:rsidRPr="00185CB7">
        <w:rPr>
          <w:rFonts w:ascii="Times New Roman" w:eastAsia="Times New Roman" w:hAnsi="Times New Roman" w:cs="Times New Roman"/>
          <w:i/>
          <w:sz w:val="20"/>
          <w:szCs w:val="20"/>
        </w:rPr>
        <w:t>ConfigurationCommon</w:t>
      </w:r>
      <w:proofErr w:type="spellEnd"/>
      <w:r w:rsidRPr="00185CB7">
        <w:rPr>
          <w:rFonts w:ascii="Times New Roman" w:eastAsia="Times New Roman" w:hAnsi="Times New Roman" w:cs="Times New Roman"/>
          <w:sz w:val="20"/>
          <w:szCs w:val="20"/>
          <w:lang w:val="x-none"/>
        </w:rPr>
        <w:t xml:space="preserve">, a PRACH occasion in a PRACH slot is valid if </w:t>
      </w:r>
    </w:p>
    <w:p w14:paraId="1F15BF8F" w14:textId="77777777" w:rsidR="00185CB7" w:rsidRPr="00185CB7" w:rsidRDefault="00185CB7" w:rsidP="00185CB7">
      <w:pPr>
        <w:spacing w:after="180" w:line="240" w:lineRule="auto"/>
        <w:ind w:left="851" w:hanging="284"/>
        <w:rPr>
          <w:rFonts w:ascii="Times New Roman" w:eastAsia="Times New Roman" w:hAnsi="Times New Roman" w:cs="Times New Roman"/>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t>it is within UL symbols</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sz w:val="20"/>
          <w:szCs w:val="20"/>
          <w:lang w:val="x-none"/>
        </w:rPr>
        <w:t xml:space="preserve">or </w:t>
      </w:r>
    </w:p>
    <w:p w14:paraId="2062870D" w14:textId="01720804" w:rsidR="00185CB7" w:rsidRPr="00185CB7" w:rsidRDefault="00185CB7" w:rsidP="00185CB7">
      <w:pPr>
        <w:spacing w:after="180" w:line="240" w:lineRule="auto"/>
        <w:ind w:left="851" w:hanging="284"/>
        <w:rPr>
          <w:rFonts w:ascii="Times New Roman" w:eastAsia="Times New Roman" w:hAnsi="Times New Roman" w:cs="Times New Roman"/>
          <w:i/>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r>
      <w:r w:rsidRPr="00185CB7">
        <w:rPr>
          <w:rFonts w:ascii="Times New Roman" w:eastAsia="Times New Roman" w:hAnsi="Times New Roman" w:cs="Times New Roman"/>
          <w:sz w:val="20"/>
          <w:szCs w:val="20"/>
        </w:rPr>
        <w:t xml:space="preserve">it does not precede a SS/PBCH block in the PRACH slot and </w:t>
      </w:r>
      <w:r w:rsidRPr="00185CB7">
        <w:rPr>
          <w:rFonts w:ascii="Times New Roman" w:eastAsia="Times New Roman" w:hAnsi="Times New Roman" w:cs="Times New Roman"/>
          <w:sz w:val="20"/>
          <w:szCs w:val="20"/>
          <w:lang w:val="x-none"/>
        </w:rPr>
        <w:t>starts at least</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noProof/>
          <w:position w:val="-12"/>
          <w:sz w:val="20"/>
          <w:szCs w:val="20"/>
          <w:lang w:val="x-none"/>
        </w:rPr>
        <w:drawing>
          <wp:inline distT="0" distB="0" distL="0" distR="0" wp14:anchorId="5F3B0871" wp14:editId="76BFCFD5">
            <wp:extent cx="274320" cy="1993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downlink symbol and at least</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noProof/>
          <w:position w:val="-12"/>
          <w:sz w:val="20"/>
          <w:szCs w:val="20"/>
          <w:lang w:val="x-none"/>
        </w:rPr>
        <w:drawing>
          <wp:inline distT="0" distB="0" distL="0" distR="0" wp14:anchorId="37951717" wp14:editId="6DA398CE">
            <wp:extent cx="274320" cy="1993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SS/PBCH block symbol</w:t>
      </w:r>
      <w:r w:rsidRPr="00185CB7">
        <w:rPr>
          <w:rFonts w:ascii="Times New Roman" w:eastAsia="Times New Roman" w:hAnsi="Times New Roman" w:cs="Times New Roman"/>
          <w:sz w:val="20"/>
          <w:szCs w:val="20"/>
        </w:rPr>
        <w:t>,</w:t>
      </w:r>
      <w:r w:rsidRPr="00185CB7">
        <w:rPr>
          <w:rFonts w:ascii="Times New Roman" w:eastAsia="Times New Roman" w:hAnsi="Times New Roman" w:cs="Times New Roman"/>
          <w:sz w:val="20"/>
          <w:szCs w:val="20"/>
          <w:lang w:val="x-none"/>
        </w:rPr>
        <w:t xml:space="preserve"> where </w:t>
      </w:r>
      <w:r w:rsidRPr="00185CB7">
        <w:rPr>
          <w:rFonts w:ascii="Times New Roman" w:eastAsia="Times New Roman" w:hAnsi="Times New Roman" w:cs="Times New Roman"/>
          <w:noProof/>
          <w:position w:val="-12"/>
          <w:sz w:val="20"/>
          <w:szCs w:val="20"/>
          <w:lang w:val="x-none"/>
        </w:rPr>
        <w:drawing>
          <wp:inline distT="0" distB="0" distL="0" distR="0" wp14:anchorId="382A13AB" wp14:editId="41415246">
            <wp:extent cx="274320" cy="1993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is provided in Table 8.</w:t>
      </w:r>
      <w:r w:rsidRPr="00185CB7">
        <w:rPr>
          <w:rFonts w:ascii="Times New Roman" w:eastAsia="Times New Roman" w:hAnsi="Times New Roman" w:cs="Times New Roman"/>
          <w:sz w:val="20"/>
          <w:szCs w:val="20"/>
        </w:rPr>
        <w:t>1</w:t>
      </w:r>
      <w:r w:rsidRPr="00185CB7">
        <w:rPr>
          <w:rFonts w:ascii="Times New Roman" w:eastAsia="Times New Roman" w:hAnsi="Times New Roman" w:cs="Times New Roman"/>
          <w:sz w:val="20"/>
          <w:szCs w:val="20"/>
          <w:lang w:val="x-none"/>
        </w:rPr>
        <w:t>-2</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sz w:val="20"/>
          <w:szCs w:val="20"/>
          <w:lang w:val="x-none"/>
        </w:rPr>
        <w:t xml:space="preserve">and if </w:t>
      </w:r>
      <w:proofErr w:type="spellStart"/>
      <w:r w:rsidRPr="00185CB7">
        <w:rPr>
          <w:rFonts w:ascii="Times New Roman" w:eastAsia="Times New Roman" w:hAnsi="Times New Roman" w:cs="Times New Roman"/>
          <w:i/>
          <w:sz w:val="20"/>
          <w:szCs w:val="20"/>
          <w:lang w:val="x-none"/>
        </w:rPr>
        <w:t>ChannelAccess</w:t>
      </w:r>
      <w:r w:rsidRPr="00185CB7">
        <w:rPr>
          <w:rFonts w:ascii="Times New Roman" w:eastAsia="Times New Roman" w:hAnsi="Times New Roman" w:cs="Times New Roman"/>
          <w:i/>
          <w:strike/>
          <w:color w:val="FF0000"/>
          <w:sz w:val="20"/>
          <w:szCs w:val="20"/>
          <w:lang w:val="x-none"/>
        </w:rPr>
        <w:t>Type</w:t>
      </w:r>
      <w:r w:rsidR="00C62EAF" w:rsidRPr="00C62EAF">
        <w:rPr>
          <w:rFonts w:ascii="Times New Roman" w:eastAsia="Times New Roman" w:hAnsi="Times New Roman" w:cs="Times New Roman"/>
          <w:i/>
          <w:color w:val="FF0000"/>
          <w:sz w:val="20"/>
          <w:szCs w:val="20"/>
        </w:rPr>
        <w:t>Mode</w:t>
      </w:r>
      <w:proofErr w:type="spellEnd"/>
      <w:r w:rsidRPr="00185CB7">
        <w:rPr>
          <w:rFonts w:ascii="Times New Roman" w:eastAsia="Times New Roman" w:hAnsi="Times New Roman" w:cs="Times New Roman"/>
          <w:i/>
          <w:sz w:val="20"/>
          <w:szCs w:val="20"/>
          <w:lang w:val="x-none"/>
        </w:rPr>
        <w:t>-r16</w:t>
      </w:r>
      <w:r w:rsidRPr="00185CB7">
        <w:rPr>
          <w:rFonts w:ascii="Times New Roman" w:eastAsia="Times New Roman" w:hAnsi="Times New Roman" w:cs="Times New Roman"/>
          <w:sz w:val="20"/>
          <w:szCs w:val="20"/>
          <w:lang w:val="x-none"/>
        </w:rPr>
        <w:t xml:space="preserve"> = </w:t>
      </w:r>
      <w:proofErr w:type="spellStart"/>
      <w:r w:rsidRPr="00185CB7">
        <w:rPr>
          <w:rFonts w:ascii="Times New Roman" w:eastAsia="Times New Roman" w:hAnsi="Times New Roman" w:cs="Times New Roman"/>
          <w:i/>
          <w:sz w:val="20"/>
          <w:szCs w:val="20"/>
          <w:lang w:val="x-none"/>
        </w:rPr>
        <w:t>semistatic</w:t>
      </w:r>
      <w:proofErr w:type="spellEnd"/>
      <w:r w:rsidRPr="00185CB7">
        <w:rPr>
          <w:rFonts w:ascii="Times New Roman" w:eastAsia="Times New Roman" w:hAnsi="Times New Roman" w:cs="Times New Roman"/>
          <w:sz w:val="20"/>
          <w:szCs w:val="20"/>
          <w:lang w:val="x-none"/>
        </w:rPr>
        <w:t xml:space="preserve"> is provided, does not overlap with a set of consecutive symbols before the start of a next channel occupancy time where there shall not be any transmissions, as described in [15, TS 37.213]</w:t>
      </w:r>
    </w:p>
    <w:p w14:paraId="7EE3B6BD" w14:textId="77777777" w:rsidR="00185CB7" w:rsidRPr="00185CB7" w:rsidRDefault="00185CB7" w:rsidP="00185CB7">
      <w:pPr>
        <w:spacing w:after="180" w:line="240" w:lineRule="auto"/>
        <w:ind w:left="1135" w:hanging="284"/>
        <w:rPr>
          <w:rFonts w:ascii="Times New Roman" w:eastAsia="Times New Roman" w:hAnsi="Times New Roman" w:cs="Times New Roman"/>
          <w:sz w:val="20"/>
          <w:szCs w:val="20"/>
        </w:rPr>
      </w:pPr>
      <w:r w:rsidRPr="00185CB7">
        <w:rPr>
          <w:rFonts w:ascii="Times New Roman" w:eastAsia="Times New Roman" w:hAnsi="Times New Roman" w:cs="Times New Roman"/>
          <w:sz w:val="20"/>
          <w:szCs w:val="20"/>
        </w:rPr>
        <w:t>-</w:t>
      </w:r>
      <w:r w:rsidRPr="00185CB7">
        <w:rPr>
          <w:rFonts w:ascii="Times New Roman" w:eastAsia="Times New Roman" w:hAnsi="Times New Roman" w:cs="Times New Roman"/>
          <w:sz w:val="20"/>
          <w:szCs w:val="20"/>
        </w:rPr>
        <w:tab/>
        <w:t xml:space="preserve">the index of the SS/PBCH block is provided by </w:t>
      </w:r>
      <w:proofErr w:type="spellStart"/>
      <w:r w:rsidRPr="00185CB7">
        <w:rPr>
          <w:rFonts w:ascii="Times New Roman" w:eastAsia="Times New Roman" w:hAnsi="Times New Roman" w:cs="Times New Roman"/>
          <w:i/>
          <w:sz w:val="20"/>
          <w:szCs w:val="20"/>
        </w:rPr>
        <w:t>ssb-PositionsInBurst</w:t>
      </w:r>
      <w:proofErr w:type="spellEnd"/>
      <w:r w:rsidRPr="00185CB7">
        <w:rPr>
          <w:rFonts w:ascii="Times New Roman" w:eastAsia="Times New Roman" w:hAnsi="Times New Roman" w:cs="Times New Roman"/>
          <w:sz w:val="20"/>
          <w:szCs w:val="20"/>
        </w:rPr>
        <w:t xml:space="preserve"> in </w:t>
      </w:r>
      <w:r w:rsidRPr="00185CB7">
        <w:rPr>
          <w:rFonts w:ascii="Times New Roman" w:eastAsia="Times New Roman" w:hAnsi="Times New Roman" w:cs="Times New Roman"/>
          <w:i/>
          <w:sz w:val="20"/>
          <w:szCs w:val="20"/>
        </w:rPr>
        <w:t>SIB1</w:t>
      </w:r>
      <w:r w:rsidRPr="00185CB7">
        <w:rPr>
          <w:rFonts w:ascii="Times New Roman" w:eastAsia="Times New Roman" w:hAnsi="Times New Roman" w:cs="Times New Roman"/>
          <w:sz w:val="20"/>
          <w:szCs w:val="20"/>
        </w:rPr>
        <w:t xml:space="preserve"> or in </w:t>
      </w:r>
      <w:proofErr w:type="spellStart"/>
      <w:r w:rsidRPr="00185CB7">
        <w:rPr>
          <w:rFonts w:ascii="Times New Roman" w:eastAsia="Times New Roman" w:hAnsi="Times New Roman" w:cs="Times New Roman"/>
          <w:i/>
          <w:sz w:val="20"/>
          <w:szCs w:val="20"/>
        </w:rPr>
        <w:t>ServingCellConfigCommon</w:t>
      </w:r>
      <w:proofErr w:type="spellEnd"/>
      <w:r w:rsidRPr="00185CB7">
        <w:rPr>
          <w:rFonts w:ascii="Times New Roman" w:eastAsia="Times New Roman" w:hAnsi="Times New Roman" w:cs="Times New Roman"/>
          <w:sz w:val="20"/>
          <w:szCs w:val="20"/>
        </w:rPr>
        <w:t xml:space="preserve">. </w:t>
      </w:r>
      <w:bookmarkEnd w:id="12"/>
    </w:p>
    <w:p w14:paraId="6FA2BAFC" w14:textId="77777777" w:rsidR="00304D17" w:rsidRDefault="00304D17" w:rsidP="00304D17">
      <w:pPr>
        <w:pStyle w:val="BodyText"/>
        <w:jc w:val="center"/>
      </w:pPr>
      <w:r>
        <w:t>*** Unchanged text omitted ***</w:t>
      </w:r>
    </w:p>
    <w:p w14:paraId="2003BDDD" w14:textId="53B536C3" w:rsidR="00304D17" w:rsidRDefault="00304D17" w:rsidP="00304D17">
      <w:pPr>
        <w:pStyle w:val="BodyText"/>
      </w:pPr>
      <w:r w:rsidRPr="00BF0C27">
        <w:rPr>
          <w:highlight w:val="yellow"/>
        </w:rPr>
        <w:t>&gt;&gt;&gt; End Text Proposal &gt;&gt;&gt;</w:t>
      </w:r>
    </w:p>
    <w:p w14:paraId="6A02B399" w14:textId="77777777" w:rsidR="000E3014" w:rsidRDefault="000E3014" w:rsidP="000E3014">
      <w:pPr>
        <w:pStyle w:val="BodyText"/>
      </w:pPr>
    </w:p>
    <w:p w14:paraId="6B11CB67" w14:textId="6143A637" w:rsidR="00772DAF" w:rsidRDefault="00BF4347" w:rsidP="00BF4347">
      <w:pPr>
        <w:pStyle w:val="Heading2"/>
      </w:pPr>
      <w:r>
        <w:t>2.</w:t>
      </w:r>
      <w:r w:rsidR="00AD41F2">
        <w:t>4</w:t>
      </w:r>
      <w:r w:rsidR="004A36FF">
        <w:tab/>
        <w:t xml:space="preserve">Correction to missing procedure text for </w:t>
      </w:r>
      <w:r>
        <w:t xml:space="preserve">SFN </w:t>
      </w:r>
      <w:r w:rsidR="00E86469">
        <w:t xml:space="preserve">LSB </w:t>
      </w:r>
      <w:r>
        <w:t xml:space="preserve">bits </w:t>
      </w:r>
      <w:proofErr w:type="spellStart"/>
      <w:r w:rsidR="00E86469">
        <w:t>signaled</w:t>
      </w:r>
      <w:proofErr w:type="spellEnd"/>
      <w:r w:rsidR="00E86469">
        <w:t xml:space="preserve"> </w:t>
      </w:r>
      <w:r>
        <w:t>in DCI</w:t>
      </w:r>
      <w:r w:rsidR="004A36FF">
        <w:t xml:space="preserve"> 1_0</w:t>
      </w:r>
    </w:p>
    <w:p w14:paraId="2330B021" w14:textId="4BD0305B" w:rsidR="00CE3678" w:rsidRDefault="00BF4347" w:rsidP="00BF4347">
      <w:pPr>
        <w:rPr>
          <w:rFonts w:ascii="Arial" w:hAnsi="Arial"/>
        </w:rPr>
      </w:pPr>
      <w:r w:rsidRPr="00BF4347">
        <w:rPr>
          <w:rFonts w:ascii="Arial" w:hAnsi="Arial"/>
        </w:rPr>
        <w:t xml:space="preserve">To accommodate larger random access response </w:t>
      </w:r>
      <w:r w:rsidR="004A36FF">
        <w:rPr>
          <w:rFonts w:ascii="Arial" w:hAnsi="Arial"/>
        </w:rPr>
        <w:t xml:space="preserve">(RAR) </w:t>
      </w:r>
      <w:r w:rsidRPr="00BF4347">
        <w:rPr>
          <w:rFonts w:ascii="Arial" w:hAnsi="Arial"/>
        </w:rPr>
        <w:t>windows</w:t>
      </w:r>
      <w:r w:rsidR="001B5B01">
        <w:rPr>
          <w:rFonts w:ascii="Arial" w:hAnsi="Arial"/>
        </w:rPr>
        <w:t xml:space="preserve"> for operation with shared spectrum channel access</w:t>
      </w:r>
      <w:r w:rsidRPr="00BF4347">
        <w:rPr>
          <w:rFonts w:ascii="Arial" w:hAnsi="Arial"/>
        </w:rPr>
        <w:t xml:space="preserve">, it was requested </w:t>
      </w:r>
      <w:r w:rsidR="00A66401">
        <w:rPr>
          <w:rFonts w:ascii="Arial" w:hAnsi="Arial"/>
        </w:rPr>
        <w:t>by</w:t>
      </w:r>
      <w:r w:rsidR="00A66401" w:rsidRPr="00BF4347">
        <w:rPr>
          <w:rFonts w:ascii="Arial" w:hAnsi="Arial"/>
        </w:rPr>
        <w:t xml:space="preserve"> </w:t>
      </w:r>
      <w:r w:rsidRPr="00BF4347">
        <w:rPr>
          <w:rFonts w:ascii="Arial" w:hAnsi="Arial"/>
        </w:rPr>
        <w:t xml:space="preserve">RAN2 </w:t>
      </w:r>
      <w:r w:rsidRPr="00BF4347">
        <w:rPr>
          <w:rFonts w:ascii="Arial" w:hAnsi="Arial"/>
        </w:rPr>
        <w:fldChar w:fldCharType="begin"/>
      </w:r>
      <w:r w:rsidRPr="00BF4347">
        <w:rPr>
          <w:rFonts w:ascii="Arial" w:hAnsi="Arial"/>
        </w:rPr>
        <w:instrText xml:space="preserve"> REF _Ref31976224 \r \h  \* MERGEFORMAT </w:instrText>
      </w:r>
      <w:r w:rsidRPr="00BF4347">
        <w:rPr>
          <w:rFonts w:ascii="Arial" w:hAnsi="Arial"/>
        </w:rPr>
      </w:r>
      <w:r w:rsidRPr="00BF4347">
        <w:rPr>
          <w:rFonts w:ascii="Arial" w:hAnsi="Arial"/>
        </w:rPr>
        <w:fldChar w:fldCharType="separate"/>
      </w:r>
      <w:r w:rsidR="00FC45C1">
        <w:rPr>
          <w:rFonts w:ascii="Arial" w:hAnsi="Arial"/>
        </w:rPr>
        <w:t>[2]</w:t>
      </w:r>
      <w:r w:rsidRPr="00BF4347">
        <w:rPr>
          <w:rFonts w:ascii="Arial" w:hAnsi="Arial"/>
        </w:rPr>
        <w:fldChar w:fldCharType="end"/>
      </w:r>
      <w:r w:rsidRPr="00BF4347">
        <w:rPr>
          <w:rFonts w:ascii="Arial" w:hAnsi="Arial"/>
        </w:rPr>
        <w:t xml:space="preserve"> to include 2 bits in DCI used for msg2 and </w:t>
      </w:r>
      <w:proofErr w:type="spellStart"/>
      <w:r w:rsidRPr="00BF4347">
        <w:rPr>
          <w:rFonts w:ascii="Arial" w:hAnsi="Arial"/>
        </w:rPr>
        <w:t>msgB</w:t>
      </w:r>
      <w:proofErr w:type="spellEnd"/>
      <w:r w:rsidRPr="00BF4347">
        <w:rPr>
          <w:rFonts w:ascii="Arial" w:hAnsi="Arial"/>
        </w:rPr>
        <w:t xml:space="preserve"> transmissions</w:t>
      </w:r>
      <w:r w:rsidR="00775158">
        <w:rPr>
          <w:rFonts w:ascii="Arial" w:hAnsi="Arial"/>
        </w:rPr>
        <w:t>, i.e., DCI Format 1_0 with CRC scrambled by RA-RNTI</w:t>
      </w:r>
      <w:r w:rsidR="001B5B01">
        <w:rPr>
          <w:rFonts w:ascii="Arial" w:hAnsi="Arial"/>
        </w:rPr>
        <w:t xml:space="preserve"> or </w:t>
      </w:r>
      <w:proofErr w:type="spellStart"/>
      <w:r w:rsidR="002F2F16">
        <w:rPr>
          <w:rFonts w:ascii="Arial" w:hAnsi="Arial"/>
        </w:rPr>
        <w:t>M</w:t>
      </w:r>
      <w:r w:rsidR="001B5B01">
        <w:rPr>
          <w:rFonts w:ascii="Arial" w:hAnsi="Arial"/>
        </w:rPr>
        <w:t>sgB</w:t>
      </w:r>
      <w:proofErr w:type="spellEnd"/>
      <w:r w:rsidR="001B5B01">
        <w:rPr>
          <w:rFonts w:ascii="Arial" w:hAnsi="Arial"/>
        </w:rPr>
        <w:t>-RNTI</w:t>
      </w:r>
      <w:r w:rsidRPr="00BF4347">
        <w:rPr>
          <w:rFonts w:ascii="Arial" w:hAnsi="Arial"/>
        </w:rPr>
        <w:t xml:space="preserve">. The </w:t>
      </w:r>
      <w:r w:rsidRPr="00BF4347">
        <w:rPr>
          <w:rFonts w:ascii="Arial" w:hAnsi="Arial"/>
        </w:rPr>
        <w:lastRenderedPageBreak/>
        <w:t xml:space="preserve">proposal </w:t>
      </w:r>
      <w:r w:rsidR="004A36FF">
        <w:rPr>
          <w:rFonts w:ascii="Arial" w:hAnsi="Arial"/>
        </w:rPr>
        <w:t xml:space="preserve">from RAN2 was agreed </w:t>
      </w:r>
      <w:r w:rsidR="00775158">
        <w:rPr>
          <w:rFonts w:ascii="Arial" w:hAnsi="Arial"/>
        </w:rPr>
        <w:t>(see</w:t>
      </w:r>
      <w:r w:rsidR="001B5B01">
        <w:rPr>
          <w:rFonts w:ascii="Arial" w:hAnsi="Arial"/>
        </w:rPr>
        <w:t xml:space="preserve"> </w:t>
      </w:r>
      <w:r w:rsidR="001B5B01">
        <w:rPr>
          <w:rFonts w:ascii="Arial" w:hAnsi="Arial"/>
        </w:rPr>
        <w:fldChar w:fldCharType="begin"/>
      </w:r>
      <w:r w:rsidR="001B5B01">
        <w:rPr>
          <w:rFonts w:ascii="Arial" w:hAnsi="Arial"/>
        </w:rPr>
        <w:instrText xml:space="preserve"> REF _Ref32240560 \r \h </w:instrText>
      </w:r>
      <w:r w:rsidR="001B5B01">
        <w:rPr>
          <w:rFonts w:ascii="Arial" w:hAnsi="Arial"/>
        </w:rPr>
      </w:r>
      <w:r w:rsidR="001B5B01">
        <w:rPr>
          <w:rFonts w:ascii="Arial" w:hAnsi="Arial"/>
        </w:rPr>
        <w:fldChar w:fldCharType="separate"/>
      </w:r>
      <w:r w:rsidR="00FC45C1">
        <w:rPr>
          <w:rFonts w:ascii="Arial" w:hAnsi="Arial"/>
        </w:rPr>
        <w:t>[3]</w:t>
      </w:r>
      <w:r w:rsidR="001B5B01">
        <w:rPr>
          <w:rFonts w:ascii="Arial" w:hAnsi="Arial"/>
        </w:rPr>
        <w:fldChar w:fldCharType="end"/>
      </w:r>
      <w:r w:rsidR="00775158">
        <w:rPr>
          <w:rFonts w:ascii="Arial" w:hAnsi="Arial"/>
        </w:rPr>
        <w:t>)</w:t>
      </w:r>
      <w:r w:rsidRPr="00BF4347">
        <w:rPr>
          <w:rFonts w:ascii="Arial" w:hAnsi="Arial"/>
        </w:rPr>
        <w:t xml:space="preserve"> and in 38.212</w:t>
      </w:r>
      <w:r>
        <w:rPr>
          <w:rFonts w:ascii="Arial" w:hAnsi="Arial"/>
        </w:rPr>
        <w:t xml:space="preserve">, two of the reserved bits for DCI format 1_0 are used to signal LSBs of SFN, referring to 38.213. However, </w:t>
      </w:r>
      <w:r w:rsidR="00775158">
        <w:rPr>
          <w:rFonts w:ascii="Arial" w:hAnsi="Arial"/>
        </w:rPr>
        <w:t>the corresponding procedure text</w:t>
      </w:r>
      <w:r>
        <w:rPr>
          <w:rFonts w:ascii="Arial" w:hAnsi="Arial"/>
        </w:rPr>
        <w:t xml:space="preserve"> in 38.213 </w:t>
      </w:r>
      <w:r w:rsidR="00775158">
        <w:rPr>
          <w:rFonts w:ascii="Arial" w:hAnsi="Arial"/>
        </w:rPr>
        <w:t>is missing.</w:t>
      </w:r>
      <w:r w:rsidR="00F1523C">
        <w:rPr>
          <w:rFonts w:ascii="Arial" w:hAnsi="Arial"/>
        </w:rPr>
        <w:t xml:space="preserve"> </w:t>
      </w:r>
    </w:p>
    <w:p w14:paraId="544493E0" w14:textId="395A547D" w:rsidR="00FD014D" w:rsidRDefault="002653A8" w:rsidP="00BF4347">
      <w:pPr>
        <w:rPr>
          <w:rFonts w:ascii="Arial" w:hAnsi="Arial"/>
        </w:rPr>
      </w:pPr>
      <w:r>
        <w:rPr>
          <w:rFonts w:ascii="Arial" w:hAnsi="Arial"/>
        </w:rPr>
        <w:t>The missing procedure text in 38.213</w:t>
      </w:r>
      <w:r w:rsidR="00FD014D">
        <w:rPr>
          <w:rFonts w:ascii="Arial" w:hAnsi="Arial"/>
        </w:rPr>
        <w:t xml:space="preserve"> </w:t>
      </w:r>
      <w:r w:rsidR="002F2F16">
        <w:rPr>
          <w:rFonts w:ascii="Arial" w:hAnsi="Arial"/>
        </w:rPr>
        <w:t>is</w:t>
      </w:r>
      <w:r w:rsidR="00FD014D">
        <w:rPr>
          <w:rFonts w:ascii="Arial" w:hAnsi="Arial"/>
        </w:rPr>
        <w:t xml:space="preserve"> also pointed out by RAN2 in </w:t>
      </w:r>
      <w:proofErr w:type="gramStart"/>
      <w:r w:rsidR="00FD014D">
        <w:rPr>
          <w:rFonts w:ascii="Arial" w:hAnsi="Arial"/>
        </w:rPr>
        <w:t>an</w:t>
      </w:r>
      <w:proofErr w:type="gramEnd"/>
      <w:r w:rsidR="00FD014D">
        <w:rPr>
          <w:rFonts w:ascii="Arial" w:hAnsi="Arial"/>
        </w:rPr>
        <w:t xml:space="preserve"> LS to RAN1 </w:t>
      </w:r>
      <w:r w:rsidR="00FD014D">
        <w:rPr>
          <w:rFonts w:ascii="Arial" w:hAnsi="Arial"/>
        </w:rPr>
        <w:fldChar w:fldCharType="begin"/>
      </w:r>
      <w:r w:rsidR="00FD014D">
        <w:rPr>
          <w:rFonts w:ascii="Arial" w:hAnsi="Arial"/>
        </w:rPr>
        <w:instrText xml:space="preserve"> REF _Ref36806002 \r \h </w:instrText>
      </w:r>
      <w:r w:rsidR="00FD014D">
        <w:rPr>
          <w:rFonts w:ascii="Arial" w:hAnsi="Arial"/>
        </w:rPr>
      </w:r>
      <w:r w:rsidR="00FD014D">
        <w:rPr>
          <w:rFonts w:ascii="Arial" w:hAnsi="Arial"/>
        </w:rPr>
        <w:fldChar w:fldCharType="separate"/>
      </w:r>
      <w:r w:rsidR="00FC45C1">
        <w:rPr>
          <w:rFonts w:ascii="Arial" w:hAnsi="Arial"/>
        </w:rPr>
        <w:t>[5]</w:t>
      </w:r>
      <w:r w:rsidR="00FD014D">
        <w:rPr>
          <w:rFonts w:ascii="Arial" w:hAnsi="Arial"/>
        </w:rPr>
        <w:fldChar w:fldCharType="end"/>
      </w:r>
      <w:r>
        <w:rPr>
          <w:rFonts w:ascii="Arial" w:hAnsi="Arial"/>
        </w:rPr>
        <w:t xml:space="preserve"> as follows:</w:t>
      </w:r>
    </w:p>
    <w:p w14:paraId="6837DD2D" w14:textId="0B0D6D5F" w:rsidR="00FD014D" w:rsidRDefault="002653A8" w:rsidP="00BF4347">
      <w:pPr>
        <w:rPr>
          <w:rFonts w:ascii="Arial" w:hAnsi="Arial"/>
        </w:rPr>
      </w:pPr>
      <w:r w:rsidRPr="002653A8">
        <w:rPr>
          <w:rFonts w:ascii="Arial" w:hAnsi="Arial"/>
          <w:noProof/>
        </w:rPr>
        <mc:AlternateContent>
          <mc:Choice Requires="wps">
            <w:drawing>
              <wp:anchor distT="45720" distB="45720" distL="114300" distR="114300" simplePos="0" relativeHeight="251659264" behindDoc="0" locked="0" layoutInCell="1" allowOverlap="1" wp14:anchorId="37578FD3" wp14:editId="32FD6D42">
                <wp:simplePos x="0" y="0"/>
                <wp:positionH relativeFrom="margin">
                  <wp:align>right</wp:align>
                </wp:positionH>
                <wp:positionV relativeFrom="paragraph">
                  <wp:posOffset>183515</wp:posOffset>
                </wp:positionV>
                <wp:extent cx="6104255" cy="1404620"/>
                <wp:effectExtent l="0" t="0" r="1079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4CB0847A" w14:textId="77777777" w:rsidR="00AA220F" w:rsidRPr="002653A8" w:rsidRDefault="00AA220F" w:rsidP="002653A8">
                            <w:pPr>
                              <w:spacing w:after="0" w:line="240" w:lineRule="auto"/>
                              <w:rPr>
                                <w:rFonts w:ascii="Arial" w:eastAsia="Yu Mincho" w:hAnsi="Arial" w:cs="Arial"/>
                                <w:iCs/>
                                <w:sz w:val="20"/>
                                <w:szCs w:val="20"/>
                                <w:lang w:val="en-GB" w:eastAsia="ja-JP"/>
                              </w:rPr>
                            </w:pPr>
                            <w:r w:rsidRPr="002653A8">
                              <w:rPr>
                                <w:rFonts w:ascii="Arial" w:eastAsia="Yu Mincho" w:hAnsi="Arial" w:cs="Arial"/>
                                <w:iCs/>
                                <w:sz w:val="20"/>
                                <w:szCs w:val="20"/>
                                <w:lang w:val="en-GB" w:eastAsia="ja-JP"/>
                              </w:rPr>
                              <w:t>RAN2 has discussed the two following topics relating to the random-access procedure in unlicensed spectrum:</w:t>
                            </w:r>
                          </w:p>
                          <w:p w14:paraId="2AD72153" w14:textId="77777777" w:rsidR="00AA220F" w:rsidRPr="002653A8" w:rsidRDefault="00AA220F" w:rsidP="002653A8">
                            <w:pPr>
                              <w:spacing w:after="0" w:line="240" w:lineRule="auto"/>
                              <w:rPr>
                                <w:rFonts w:ascii="Arial" w:eastAsia="Malgun Gothic" w:hAnsi="Arial" w:cs="Times New Roman"/>
                                <w:sz w:val="20"/>
                                <w:szCs w:val="20"/>
                                <w:lang w:val="en-GB"/>
                              </w:rPr>
                            </w:pPr>
                          </w:p>
                          <w:p w14:paraId="17248606" w14:textId="1C5EC625" w:rsidR="00AA220F" w:rsidRPr="004C0921" w:rsidRDefault="00AA220F"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r>
                              <w:rPr>
                                <w:rFonts w:ascii="Arial" w:eastAsia="Yu Mincho" w:hAnsi="Arial" w:cs="Arial"/>
                                <w:sz w:val="20"/>
                                <w:szCs w:val="20"/>
                                <w:lang w:val="en-GB"/>
                              </w:rPr>
                              <w:t>…</w:t>
                            </w:r>
                            <w:r w:rsidRPr="002653A8">
                              <w:rPr>
                                <w:rFonts w:ascii="Arial" w:eastAsia="Yu Mincho" w:hAnsi="Arial" w:cs="Arial"/>
                                <w:sz w:val="20"/>
                                <w:szCs w:val="20"/>
                                <w:lang w:val="en-GB"/>
                              </w:rPr>
                              <w:t xml:space="preserve"> </w:t>
                            </w:r>
                          </w:p>
                          <w:p w14:paraId="592DD5DD" w14:textId="154D613B" w:rsidR="00AA220F" w:rsidRPr="002653A8" w:rsidRDefault="00AA220F" w:rsidP="004C0921">
                            <w:p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p>
                          <w:p w14:paraId="6F365943" w14:textId="77777777" w:rsidR="00AA220F" w:rsidRPr="002653A8" w:rsidRDefault="00AA220F"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Yu Mincho" w:hAnsi="Arial" w:cs="Arial"/>
                                <w:sz w:val="20"/>
                                <w:szCs w:val="20"/>
                                <w:lang w:val="en-GB"/>
                              </w:rPr>
                            </w:pPr>
                            <w:r w:rsidRPr="002653A8">
                              <w:rPr>
                                <w:rFonts w:ascii="Arial" w:eastAsia="Yu Mincho" w:hAnsi="Arial" w:cs="Arial"/>
                                <w:sz w:val="20"/>
                                <w:szCs w:val="20"/>
                                <w:lang w:val="en-GB"/>
                              </w:rPr>
                              <w:t>Capturing the relationship between PDSCH and a the LSBs of the SFN signalled in DCI:</w:t>
                            </w:r>
                          </w:p>
                          <w:p w14:paraId="130B4B51" w14:textId="77777777" w:rsidR="00AA220F" w:rsidRPr="002653A8" w:rsidRDefault="00AA220F" w:rsidP="002653A8">
                            <w:pPr>
                              <w:spacing w:after="0" w:line="240" w:lineRule="auto"/>
                              <w:ind w:left="360"/>
                              <w:contextualSpacing/>
                              <w:rPr>
                                <w:rFonts w:ascii="Arial" w:eastAsia="Yu Mincho" w:hAnsi="Arial" w:cs="Arial"/>
                                <w:sz w:val="20"/>
                                <w:szCs w:val="20"/>
                                <w:lang w:val="en-GB"/>
                              </w:rPr>
                            </w:pPr>
                          </w:p>
                          <w:p w14:paraId="33550C29" w14:textId="77777777" w:rsidR="00AA220F" w:rsidRPr="002653A8" w:rsidRDefault="00AA220F" w:rsidP="002653A8">
                            <w:pPr>
                              <w:spacing w:after="0" w:line="240" w:lineRule="auto"/>
                              <w:ind w:left="360"/>
                              <w:contextualSpacing/>
                              <w:rPr>
                                <w:rFonts w:ascii="Arial" w:eastAsia="Yu Mincho" w:hAnsi="Arial" w:cs="Arial"/>
                                <w:sz w:val="20"/>
                                <w:szCs w:val="20"/>
                                <w:lang w:val="en-GB"/>
                              </w:rPr>
                            </w:pPr>
                            <w:r w:rsidRPr="002653A8">
                              <w:rPr>
                                <w:rFonts w:ascii="Arial" w:eastAsia="Yu Mincho" w:hAnsi="Arial" w:cs="Arial"/>
                                <w:sz w:val="20"/>
                                <w:szCs w:val="20"/>
                                <w:lang w:val="en-GB"/>
                              </w:rPr>
                              <w:t xml:space="preserve">RAN2 agreed a downlink assignment is valid for successful RAR reception if the two LSB bits of the SFN indicated in </w:t>
                            </w:r>
                            <w:r w:rsidRPr="002653A8">
                              <w:rPr>
                                <w:rFonts w:ascii="Arial" w:eastAsia="Malgun Gothic" w:hAnsi="Arial" w:cs="Times New Roman"/>
                                <w:sz w:val="20"/>
                                <w:szCs w:val="20"/>
                                <w:lang w:val="en-GB"/>
                              </w:rPr>
                              <w:t xml:space="preserve">DCI format 1_0 scrambled by RA-RNTI or </w:t>
                            </w:r>
                            <w:proofErr w:type="spellStart"/>
                            <w:r w:rsidRPr="002653A8">
                              <w:rPr>
                                <w:rFonts w:ascii="Arial" w:eastAsia="Malgun Gothic" w:hAnsi="Arial" w:cs="Times New Roman"/>
                                <w:sz w:val="20"/>
                                <w:szCs w:val="20"/>
                                <w:lang w:val="en-GB"/>
                              </w:rPr>
                              <w:t>msgB</w:t>
                            </w:r>
                            <w:proofErr w:type="spellEnd"/>
                            <w:r w:rsidRPr="002653A8">
                              <w:rPr>
                                <w:rFonts w:ascii="Arial" w:eastAsia="Malgun Gothic" w:hAnsi="Arial" w:cs="Times New Roman"/>
                                <w:sz w:val="20"/>
                                <w:szCs w:val="20"/>
                                <w:lang w:val="en-GB"/>
                              </w:rPr>
                              <w:t xml:space="preserve">-RNTI </w:t>
                            </w:r>
                            <w:r w:rsidRPr="002653A8">
                              <w:rPr>
                                <w:rFonts w:ascii="Arial" w:eastAsia="Yu Mincho" w:hAnsi="Arial" w:cs="Arial"/>
                                <w:sz w:val="20"/>
                                <w:szCs w:val="20"/>
                                <w:lang w:val="en-GB"/>
                              </w:rPr>
                              <w:t xml:space="preserve">correspond to the PRACH occasion used to transmit the Random Access Preamble. </w:t>
                            </w:r>
                            <w:r w:rsidRPr="004C0921">
                              <w:rPr>
                                <w:rFonts w:ascii="Arial" w:eastAsia="Yu Mincho" w:hAnsi="Arial" w:cs="Arial"/>
                                <w:sz w:val="20"/>
                                <w:szCs w:val="20"/>
                                <w:highlight w:val="cyan"/>
                                <w:lang w:val="en-GB"/>
                              </w:rPr>
                              <w:t>RAN2 agreed that TS 38.213 should capture such validation, i.e. to determine whether a downlink assignment is valid for successful RAR reception.</w:t>
                            </w:r>
                          </w:p>
                          <w:p w14:paraId="576DE701" w14:textId="0E78D5D8" w:rsidR="00AA220F" w:rsidRPr="004C0921" w:rsidRDefault="00AA220F" w:rsidP="004C0921">
                            <w:pPr>
                              <w:spacing w:after="0" w:line="240" w:lineRule="auto"/>
                              <w:ind w:left="360"/>
                              <w:contextualSpacing/>
                              <w:rPr>
                                <w:rFonts w:ascii="Arial" w:eastAsia="Yu Mincho" w:hAnsi="Arial" w:cs="Arial"/>
                                <w:sz w:val="20"/>
                                <w:szCs w:val="20"/>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578FD3" id="_x0000_s1027" type="#_x0000_t202" style="position:absolute;margin-left:429.45pt;margin-top:14.45pt;width:480.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">
                <v:textbox style="mso-fit-shape-to-text:t">
                  <w:txbxContent>
                    <w:p w14:paraId="4CB0847A" w14:textId="77777777" w:rsidR="00AA220F" w:rsidRPr="002653A8" w:rsidRDefault="00AA220F" w:rsidP="002653A8">
                      <w:pPr>
                        <w:spacing w:after="0" w:line="240" w:lineRule="auto"/>
                        <w:rPr>
                          <w:rFonts w:ascii="Arial" w:eastAsia="Yu Mincho" w:hAnsi="Arial" w:cs="Arial"/>
                          <w:iCs/>
                          <w:sz w:val="20"/>
                          <w:szCs w:val="20"/>
                          <w:lang w:val="en-GB" w:eastAsia="ja-JP"/>
                        </w:rPr>
                      </w:pPr>
                      <w:r w:rsidRPr="002653A8">
                        <w:rPr>
                          <w:rFonts w:ascii="Arial" w:eastAsia="Yu Mincho" w:hAnsi="Arial" w:cs="Arial"/>
                          <w:iCs/>
                          <w:sz w:val="20"/>
                          <w:szCs w:val="20"/>
                          <w:lang w:val="en-GB" w:eastAsia="ja-JP"/>
                        </w:rPr>
                        <w:t>RAN2 has discussed the two following topics relating to the random-access procedure in unlicensed spectrum:</w:t>
                      </w:r>
                    </w:p>
                    <w:p w14:paraId="2AD72153" w14:textId="77777777" w:rsidR="00AA220F" w:rsidRPr="002653A8" w:rsidRDefault="00AA220F" w:rsidP="002653A8">
                      <w:pPr>
                        <w:spacing w:after="0" w:line="240" w:lineRule="auto"/>
                        <w:rPr>
                          <w:rFonts w:ascii="Arial" w:eastAsia="Malgun Gothic" w:hAnsi="Arial" w:cs="Times New Roman"/>
                          <w:sz w:val="20"/>
                          <w:szCs w:val="20"/>
                          <w:lang w:val="en-GB"/>
                        </w:rPr>
                      </w:pPr>
                    </w:p>
                    <w:p w14:paraId="17248606" w14:textId="1C5EC625" w:rsidR="00AA220F" w:rsidRPr="004C0921" w:rsidRDefault="00AA220F"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r>
                        <w:rPr>
                          <w:rFonts w:ascii="Arial" w:eastAsia="Yu Mincho" w:hAnsi="Arial" w:cs="Arial"/>
                          <w:sz w:val="20"/>
                          <w:szCs w:val="20"/>
                          <w:lang w:val="en-GB"/>
                        </w:rPr>
                        <w:t>…</w:t>
                      </w:r>
                      <w:r w:rsidRPr="002653A8">
                        <w:rPr>
                          <w:rFonts w:ascii="Arial" w:eastAsia="Yu Mincho" w:hAnsi="Arial" w:cs="Arial"/>
                          <w:sz w:val="20"/>
                          <w:szCs w:val="20"/>
                          <w:lang w:val="en-GB"/>
                        </w:rPr>
                        <w:t xml:space="preserve"> </w:t>
                      </w:r>
                    </w:p>
                    <w:p w14:paraId="592DD5DD" w14:textId="154D613B" w:rsidR="00AA220F" w:rsidRPr="002653A8" w:rsidRDefault="00AA220F" w:rsidP="004C0921">
                      <w:p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p>
                    <w:p w14:paraId="6F365943" w14:textId="77777777" w:rsidR="00AA220F" w:rsidRPr="002653A8" w:rsidRDefault="00AA220F"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Yu Mincho" w:hAnsi="Arial" w:cs="Arial"/>
                          <w:sz w:val="20"/>
                          <w:szCs w:val="20"/>
                          <w:lang w:val="en-GB"/>
                        </w:rPr>
                      </w:pPr>
                      <w:r w:rsidRPr="002653A8">
                        <w:rPr>
                          <w:rFonts w:ascii="Arial" w:eastAsia="Yu Mincho" w:hAnsi="Arial" w:cs="Arial"/>
                          <w:sz w:val="20"/>
                          <w:szCs w:val="20"/>
                          <w:lang w:val="en-GB"/>
                        </w:rPr>
                        <w:t>Capturing the relationship between PDSCH and a the LSBs of the SFN signalled in DCI:</w:t>
                      </w:r>
                    </w:p>
                    <w:p w14:paraId="130B4B51" w14:textId="77777777" w:rsidR="00AA220F" w:rsidRPr="002653A8" w:rsidRDefault="00AA220F" w:rsidP="002653A8">
                      <w:pPr>
                        <w:spacing w:after="0" w:line="240" w:lineRule="auto"/>
                        <w:ind w:left="360"/>
                        <w:contextualSpacing/>
                        <w:rPr>
                          <w:rFonts w:ascii="Arial" w:eastAsia="Yu Mincho" w:hAnsi="Arial" w:cs="Arial"/>
                          <w:sz w:val="20"/>
                          <w:szCs w:val="20"/>
                          <w:lang w:val="en-GB"/>
                        </w:rPr>
                      </w:pPr>
                    </w:p>
                    <w:p w14:paraId="33550C29" w14:textId="77777777" w:rsidR="00AA220F" w:rsidRPr="002653A8" w:rsidRDefault="00AA220F" w:rsidP="002653A8">
                      <w:pPr>
                        <w:spacing w:after="0" w:line="240" w:lineRule="auto"/>
                        <w:ind w:left="360"/>
                        <w:contextualSpacing/>
                        <w:rPr>
                          <w:rFonts w:ascii="Arial" w:eastAsia="Yu Mincho" w:hAnsi="Arial" w:cs="Arial"/>
                          <w:sz w:val="20"/>
                          <w:szCs w:val="20"/>
                          <w:lang w:val="en-GB"/>
                        </w:rPr>
                      </w:pPr>
                      <w:r w:rsidRPr="002653A8">
                        <w:rPr>
                          <w:rFonts w:ascii="Arial" w:eastAsia="Yu Mincho" w:hAnsi="Arial" w:cs="Arial"/>
                          <w:sz w:val="20"/>
                          <w:szCs w:val="20"/>
                          <w:lang w:val="en-GB"/>
                        </w:rPr>
                        <w:t xml:space="preserve">RAN2 agreed a downlink assignment is valid for successful RAR reception if the two LSB bits of the SFN indicated in </w:t>
                      </w:r>
                      <w:r w:rsidRPr="002653A8">
                        <w:rPr>
                          <w:rFonts w:ascii="Arial" w:eastAsia="Malgun Gothic" w:hAnsi="Arial" w:cs="Times New Roman"/>
                          <w:sz w:val="20"/>
                          <w:szCs w:val="20"/>
                          <w:lang w:val="en-GB"/>
                        </w:rPr>
                        <w:t xml:space="preserve">DCI format 1_0 scrambled by RA-RNTI or </w:t>
                      </w:r>
                      <w:proofErr w:type="spellStart"/>
                      <w:r w:rsidRPr="002653A8">
                        <w:rPr>
                          <w:rFonts w:ascii="Arial" w:eastAsia="Malgun Gothic" w:hAnsi="Arial" w:cs="Times New Roman"/>
                          <w:sz w:val="20"/>
                          <w:szCs w:val="20"/>
                          <w:lang w:val="en-GB"/>
                        </w:rPr>
                        <w:t>msgB</w:t>
                      </w:r>
                      <w:proofErr w:type="spellEnd"/>
                      <w:r w:rsidRPr="002653A8">
                        <w:rPr>
                          <w:rFonts w:ascii="Arial" w:eastAsia="Malgun Gothic" w:hAnsi="Arial" w:cs="Times New Roman"/>
                          <w:sz w:val="20"/>
                          <w:szCs w:val="20"/>
                          <w:lang w:val="en-GB"/>
                        </w:rPr>
                        <w:t xml:space="preserve">-RNTI </w:t>
                      </w:r>
                      <w:r w:rsidRPr="002653A8">
                        <w:rPr>
                          <w:rFonts w:ascii="Arial" w:eastAsia="Yu Mincho" w:hAnsi="Arial" w:cs="Arial"/>
                          <w:sz w:val="20"/>
                          <w:szCs w:val="20"/>
                          <w:lang w:val="en-GB"/>
                        </w:rPr>
                        <w:t xml:space="preserve">correspond to the PRACH occasion used to transmit the Random Access Preamble. </w:t>
                      </w:r>
                      <w:r w:rsidRPr="004C0921">
                        <w:rPr>
                          <w:rFonts w:ascii="Arial" w:eastAsia="Yu Mincho" w:hAnsi="Arial" w:cs="Arial"/>
                          <w:sz w:val="20"/>
                          <w:szCs w:val="20"/>
                          <w:highlight w:val="cyan"/>
                          <w:lang w:val="en-GB"/>
                        </w:rPr>
                        <w:t>RAN2 agreed that TS 38.213 should capture such validation, i.e. to determine whether a downlink assignment is valid for successful RAR reception.</w:t>
                      </w:r>
                    </w:p>
                    <w:p w14:paraId="576DE701" w14:textId="0E78D5D8" w:rsidR="00AA220F" w:rsidRPr="004C0921" w:rsidRDefault="00AA220F" w:rsidP="004C0921">
                      <w:pPr>
                        <w:spacing w:after="0" w:line="240" w:lineRule="auto"/>
                        <w:ind w:left="360"/>
                        <w:contextualSpacing/>
                        <w:rPr>
                          <w:rFonts w:ascii="Arial" w:eastAsia="Yu Mincho" w:hAnsi="Arial" w:cs="Arial"/>
                          <w:sz w:val="20"/>
                          <w:szCs w:val="20"/>
                          <w:lang w:val="en-GB"/>
                        </w:rPr>
                      </w:pPr>
                    </w:p>
                  </w:txbxContent>
                </v:textbox>
                <w10:wrap type="topAndBottom" anchorx="margin"/>
              </v:shape>
            </w:pict>
          </mc:Fallback>
        </mc:AlternateContent>
      </w:r>
      <w:r>
        <w:rPr>
          <w:rFonts w:ascii="Arial" w:hAnsi="Arial"/>
        </w:rPr>
        <w:t>Based on the above, w</w:t>
      </w:r>
      <w:r w:rsidR="00FD014D">
        <w:rPr>
          <w:rFonts w:ascii="Arial" w:hAnsi="Arial"/>
        </w:rPr>
        <w:t xml:space="preserve">e </w:t>
      </w:r>
      <w:r>
        <w:rPr>
          <w:rFonts w:ascii="Arial" w:hAnsi="Arial"/>
        </w:rPr>
        <w:t xml:space="preserve">propose the </w:t>
      </w:r>
      <w:r w:rsidR="00FD014D">
        <w:rPr>
          <w:rFonts w:ascii="Arial" w:hAnsi="Arial"/>
        </w:rPr>
        <w:t xml:space="preserve">following (see also </w:t>
      </w:r>
      <w:r w:rsidR="00FD014D">
        <w:rPr>
          <w:rFonts w:ascii="Arial" w:hAnsi="Arial"/>
        </w:rPr>
        <w:fldChar w:fldCharType="begin"/>
      </w:r>
      <w:r w:rsidR="00FD014D">
        <w:rPr>
          <w:rFonts w:ascii="Arial" w:hAnsi="Arial"/>
        </w:rPr>
        <w:instrText xml:space="preserve"> REF _Ref32600403 \r \h </w:instrText>
      </w:r>
      <w:r w:rsidR="00FD014D">
        <w:rPr>
          <w:rFonts w:ascii="Arial" w:hAnsi="Arial"/>
        </w:rPr>
      </w:r>
      <w:r w:rsidR="00FD014D">
        <w:rPr>
          <w:rFonts w:ascii="Arial" w:hAnsi="Arial"/>
        </w:rPr>
        <w:fldChar w:fldCharType="separate"/>
      </w:r>
      <w:r w:rsidR="00FC45C1">
        <w:rPr>
          <w:rFonts w:ascii="Arial" w:hAnsi="Arial"/>
        </w:rPr>
        <w:t>[4]</w:t>
      </w:r>
      <w:r w:rsidR="00FD014D">
        <w:rPr>
          <w:rFonts w:ascii="Arial" w:hAnsi="Arial"/>
        </w:rPr>
        <w:fldChar w:fldCharType="end"/>
      </w:r>
      <w:r w:rsidR="00FD014D">
        <w:rPr>
          <w:rFonts w:ascii="Arial" w:hAnsi="Arial"/>
        </w:rPr>
        <w:t>, Section 2.6)</w:t>
      </w:r>
      <w:r>
        <w:rPr>
          <w:rFonts w:ascii="Arial" w:hAnsi="Arial"/>
        </w:rPr>
        <w:t>:</w:t>
      </w:r>
    </w:p>
    <w:p w14:paraId="20352C50" w14:textId="5896E5C7" w:rsidR="00BF4347" w:rsidRDefault="00BF4347" w:rsidP="00DC11AD">
      <w:pPr>
        <w:pStyle w:val="Proposal"/>
      </w:pPr>
      <w:bookmarkStart w:id="13" w:name="_Ref31980288"/>
      <w:bookmarkStart w:id="14" w:name="_Toc37342541"/>
      <w:r>
        <w:t xml:space="preserve">Add </w:t>
      </w:r>
      <w:r w:rsidR="002062A5">
        <w:t xml:space="preserve">missing </w:t>
      </w:r>
      <w:r w:rsidR="000E6405">
        <w:t>procedure text to 38.213 related to the SFN L</w:t>
      </w:r>
      <w:r w:rsidR="00E514AF">
        <w:t>S</w:t>
      </w:r>
      <w:r w:rsidR="000E6405">
        <w:t xml:space="preserve">Bs </w:t>
      </w:r>
      <w:proofErr w:type="spellStart"/>
      <w:r w:rsidR="00E514AF">
        <w:t>signalled</w:t>
      </w:r>
      <w:proofErr w:type="spellEnd"/>
      <w:r w:rsidR="00E514AF">
        <w:t xml:space="preserve"> </w:t>
      </w:r>
      <w:r w:rsidR="000E6405">
        <w:t xml:space="preserve">in DCI Format 1_0 </w:t>
      </w:r>
      <w:r w:rsidR="00E514AF">
        <w:t xml:space="preserve">with CRC </w:t>
      </w:r>
      <w:r w:rsidR="000E6405">
        <w:t>scrambled with RA-RNTI</w:t>
      </w:r>
      <w:r w:rsidR="001B5B01">
        <w:t>/</w:t>
      </w:r>
      <w:proofErr w:type="spellStart"/>
      <w:r w:rsidR="002F2F16">
        <w:t>M</w:t>
      </w:r>
      <w:r w:rsidR="001B5B01">
        <w:t>sgB</w:t>
      </w:r>
      <w:proofErr w:type="spellEnd"/>
      <w:r w:rsidR="001B5B01">
        <w:t>-RNTI</w:t>
      </w:r>
      <w:r w:rsidR="000E6405">
        <w:t xml:space="preserve"> described in 38.212.</w:t>
      </w:r>
      <w:bookmarkEnd w:id="13"/>
      <w:bookmarkEnd w:id="14"/>
    </w:p>
    <w:p w14:paraId="27C901B0" w14:textId="791C9F51" w:rsidR="00BF4347" w:rsidRPr="00BF4347" w:rsidRDefault="00CC2D6C" w:rsidP="00BF4347">
      <w:pPr>
        <w:rPr>
          <w:rFonts w:ascii="Arial" w:hAnsi="Arial"/>
        </w:rPr>
      </w:pPr>
      <w:r>
        <w:rPr>
          <w:rFonts w:ascii="Arial" w:hAnsi="Arial"/>
        </w:rPr>
        <w:t>Text</w:t>
      </w:r>
      <w:r w:rsidR="00BF4347">
        <w:rPr>
          <w:rFonts w:ascii="Arial" w:hAnsi="Arial"/>
        </w:rPr>
        <w:t xml:space="preserve"> proposal</w:t>
      </w:r>
      <w:r>
        <w:rPr>
          <w:rFonts w:ascii="Arial" w:hAnsi="Arial"/>
        </w:rPr>
        <w:t>s</w:t>
      </w:r>
      <w:r w:rsidR="00BF4347">
        <w:rPr>
          <w:rFonts w:ascii="Arial" w:hAnsi="Arial"/>
        </w:rPr>
        <w:t xml:space="preserve"> implementing </w:t>
      </w:r>
      <w:r w:rsidR="00DC11AD">
        <w:rPr>
          <w:rFonts w:ascii="Arial" w:hAnsi="Arial"/>
        </w:rPr>
        <w:fldChar w:fldCharType="begin"/>
      </w:r>
      <w:r w:rsidR="00DC11AD">
        <w:rPr>
          <w:rFonts w:ascii="Arial" w:hAnsi="Arial"/>
        </w:rPr>
        <w:instrText xml:space="preserve"> REF _Ref31980288 \r \h </w:instrText>
      </w:r>
      <w:r w:rsidR="00DC11AD">
        <w:rPr>
          <w:rFonts w:ascii="Arial" w:hAnsi="Arial"/>
        </w:rPr>
      </w:r>
      <w:r w:rsidR="00DC11AD">
        <w:rPr>
          <w:rFonts w:ascii="Arial" w:hAnsi="Arial"/>
        </w:rPr>
        <w:fldChar w:fldCharType="separate"/>
      </w:r>
      <w:r w:rsidR="00FC45C1">
        <w:rPr>
          <w:rFonts w:ascii="Arial" w:hAnsi="Arial"/>
        </w:rPr>
        <w:t>Proposal 5</w:t>
      </w:r>
      <w:r w:rsidR="00DC11AD">
        <w:rPr>
          <w:rFonts w:ascii="Arial" w:hAnsi="Arial"/>
        </w:rPr>
        <w:fldChar w:fldCharType="end"/>
      </w:r>
      <w:r w:rsidR="00BF4347">
        <w:rPr>
          <w:rFonts w:ascii="Arial" w:hAnsi="Arial"/>
        </w:rPr>
        <w:t xml:space="preserve"> </w:t>
      </w:r>
      <w:r>
        <w:rPr>
          <w:rFonts w:ascii="Arial" w:hAnsi="Arial"/>
        </w:rPr>
        <w:t xml:space="preserve">are </w:t>
      </w:r>
      <w:r w:rsidR="00BF4347">
        <w:rPr>
          <w:rFonts w:ascii="Arial" w:hAnsi="Arial"/>
        </w:rPr>
        <w:t>as foll</w:t>
      </w:r>
      <w:r w:rsidR="00BA16D4">
        <w:rPr>
          <w:rFonts w:ascii="Arial" w:hAnsi="Arial"/>
        </w:rPr>
        <w:t>o</w:t>
      </w:r>
      <w:r w:rsidR="00BF4347">
        <w:rPr>
          <w:rFonts w:ascii="Arial" w:hAnsi="Arial"/>
        </w:rPr>
        <w:t>ws:</w:t>
      </w:r>
    </w:p>
    <w:p w14:paraId="770AC96E" w14:textId="60227C24" w:rsidR="00CE3678" w:rsidRDefault="00CE3678" w:rsidP="00CE3678">
      <w:pPr>
        <w:pStyle w:val="BodyText"/>
      </w:pPr>
      <w:bookmarkStart w:id="15" w:name="_Hlk32241298"/>
      <w:r w:rsidRPr="00BF0C27">
        <w:rPr>
          <w:highlight w:val="yellow"/>
        </w:rPr>
        <w:t>&gt;&gt;&gt; Text Proposal for 38.</w:t>
      </w:r>
      <w:r w:rsidR="00775158">
        <w:rPr>
          <w:highlight w:val="yellow"/>
        </w:rPr>
        <w:t>213</w:t>
      </w:r>
      <w:r w:rsidRPr="00BF0C27">
        <w:rPr>
          <w:highlight w:val="yellow"/>
        </w:rPr>
        <w:t xml:space="preserve">, Section </w:t>
      </w:r>
      <w:r w:rsidR="00775158">
        <w:rPr>
          <w:highlight w:val="yellow"/>
        </w:rPr>
        <w:t>8</w:t>
      </w:r>
      <w:r w:rsidRPr="00BF0C27">
        <w:rPr>
          <w:highlight w:val="yellow"/>
        </w:rPr>
        <w:t xml:space="preserve"> &gt;&gt;&gt;</w:t>
      </w:r>
    </w:p>
    <w:p w14:paraId="57AAC439" w14:textId="1B921213" w:rsidR="00FE3EFC" w:rsidRDefault="00CE3678" w:rsidP="00FE3EFC">
      <w:pPr>
        <w:pStyle w:val="BodyText"/>
        <w:jc w:val="center"/>
      </w:pPr>
      <w:r>
        <w:t>*** Unchanged text omitted ***</w:t>
      </w:r>
    </w:p>
    <w:p w14:paraId="329A7A96" w14:textId="382A4134" w:rsidR="00FE3EFC" w:rsidRPr="004C0921" w:rsidRDefault="00FE3EFC" w:rsidP="004C0921">
      <w:pPr>
        <w:pStyle w:val="BodyText"/>
        <w:rPr>
          <w:sz w:val="32"/>
          <w:szCs w:val="32"/>
          <w:lang w:val="en-GB"/>
        </w:rPr>
      </w:pPr>
      <w:bookmarkStart w:id="16" w:name="_Toc36498160"/>
      <w:r w:rsidRPr="004C0921">
        <w:rPr>
          <w:sz w:val="32"/>
          <w:szCs w:val="32"/>
          <w:lang w:val="en-GB" w:eastAsia="zh-CN"/>
        </w:rPr>
        <w:t>8.2</w:t>
      </w:r>
      <w:r w:rsidR="00AD41F2">
        <w:rPr>
          <w:sz w:val="32"/>
          <w:szCs w:val="32"/>
          <w:lang w:val="en-GB"/>
        </w:rPr>
        <w:t xml:space="preserve"> </w:t>
      </w:r>
      <w:r w:rsidRPr="004C0921">
        <w:rPr>
          <w:sz w:val="32"/>
          <w:szCs w:val="32"/>
          <w:lang w:val="en-GB" w:eastAsia="zh-CN"/>
        </w:rPr>
        <w:t>Random access response - Type-1 random access procedure</w:t>
      </w:r>
      <w:bookmarkEnd w:id="16"/>
    </w:p>
    <w:p w14:paraId="6B5D94A5" w14:textId="77777777" w:rsidR="00FE3EFC" w:rsidRPr="00FE3EFC" w:rsidRDefault="00FE3EFC" w:rsidP="00FE3EFC">
      <w:pPr>
        <w:spacing w:after="180" w:line="240" w:lineRule="auto"/>
        <w:rPr>
          <w:rFonts w:ascii="Times New Roman" w:eastAsia="Times New Roman" w:hAnsi="Times New Roman" w:cs="Times New Roman"/>
          <w:sz w:val="20"/>
          <w:szCs w:val="20"/>
        </w:rPr>
      </w:pPr>
      <w:bookmarkStart w:id="17" w:name="_Hlk36986938"/>
      <w:r w:rsidRPr="00FE3EFC">
        <w:rPr>
          <w:rFonts w:ascii="Times New Roman" w:eastAsia="Times New Roman" w:hAnsi="Times New Roman" w:cs="Times New Roman"/>
          <w:sz w:val="20"/>
          <w:szCs w:val="20"/>
        </w:rPr>
        <w:t>In response to a PRACH transmission, a UE attempts to detect</w:t>
      </w:r>
      <w:r w:rsidRPr="00FE3EFC">
        <w:rPr>
          <w:rFonts w:ascii="Times New Roman" w:eastAsia="Times New Roman" w:hAnsi="Times New Roman" w:cs="Times New Roman"/>
          <w:sz w:val="20"/>
          <w:szCs w:val="20"/>
          <w:lang w:val="en-GB"/>
        </w:rPr>
        <w:t xml:space="preserve"> a DCI format 1_0 with CRC scrambled by a corresponding RA-RNTI during a window controlled by higher layers [</w:t>
      </w:r>
      <w:r w:rsidRPr="00FE3EFC">
        <w:rPr>
          <w:rFonts w:ascii="Times New Roman" w:eastAsia="Times New Roman" w:hAnsi="Times New Roman" w:cs="Times New Roman"/>
          <w:sz w:val="20"/>
          <w:szCs w:val="20"/>
        </w:rPr>
        <w:t>11, TS 38.321</w:t>
      </w:r>
      <w:r w:rsidRPr="00FE3EFC">
        <w:rPr>
          <w:rFonts w:ascii="Times New Roman" w:eastAsia="Times New Roman" w:hAnsi="Times New Roman" w:cs="Times New Roman"/>
          <w:sz w:val="20"/>
          <w:szCs w:val="20"/>
          <w:lang w:val="en-GB"/>
        </w:rPr>
        <w:t xml:space="preserve">]. </w:t>
      </w:r>
      <w:r w:rsidRPr="00FE3EFC">
        <w:rPr>
          <w:rFonts w:ascii="Times New Roman" w:eastAsia="Times New Roman" w:hAnsi="Times New Roman" w:cs="Times New Roman"/>
          <w:sz w:val="20"/>
          <w:szCs w:val="20"/>
        </w:rPr>
        <w:t>The window starts at the first symbol of the earliest CORESET the UE is configured to receive PDCCH for Type1-PDCCH CSS set, as defined in Clause 10.1, that is at least one symbol, after the last symbol of the P</w:t>
      </w:r>
      <w:r w:rsidRPr="00FE3EFC">
        <w:rPr>
          <w:rFonts w:ascii="Times New Roman" w:eastAsia="Times New Roman" w:hAnsi="Times New Roman" w:cs="Times New Roman"/>
          <w:sz w:val="20"/>
          <w:szCs w:val="20"/>
          <w:lang w:val="en-GB"/>
        </w:rPr>
        <w:t>RACH occasion corresponding to the</w:t>
      </w:r>
      <w:r w:rsidRPr="00FE3EFC">
        <w:rPr>
          <w:rFonts w:ascii="Times New Roman" w:eastAsia="Times New Roman" w:hAnsi="Times New Roman" w:cs="Times New Roman"/>
          <w:sz w:val="20"/>
          <w:szCs w:val="20"/>
        </w:rPr>
        <w:t xml:space="preserve"> PRACH transmission, </w:t>
      </w:r>
      <w:r w:rsidRPr="00FE3EFC">
        <w:rPr>
          <w:rFonts w:ascii="Times New Roman" w:eastAsia="Times New Roman" w:hAnsi="Times New Roman" w:cs="Times New Roman"/>
          <w:sz w:val="20"/>
          <w:szCs w:val="20"/>
          <w:lang w:val="en-GB"/>
        </w:rPr>
        <w:t xml:space="preserve">where the symbol duration corresponds to the SCS for Type1-PDCCH </w:t>
      </w:r>
      <w:r w:rsidRPr="00FE3EFC">
        <w:rPr>
          <w:rFonts w:ascii="Times New Roman" w:eastAsia="Times New Roman" w:hAnsi="Times New Roman" w:cs="Times New Roman"/>
          <w:sz w:val="20"/>
          <w:szCs w:val="20"/>
        </w:rPr>
        <w:t>CSS set</w:t>
      </w:r>
      <w:r w:rsidRPr="00FE3EFC">
        <w:rPr>
          <w:rFonts w:ascii="Times New Roman" w:eastAsia="Times New Roman" w:hAnsi="Times New Roman" w:cs="Times New Roman"/>
          <w:sz w:val="20"/>
          <w:szCs w:val="20"/>
          <w:lang w:val="en-GB"/>
        </w:rPr>
        <w:t xml:space="preserve"> as defined in Clause 10.1</w:t>
      </w:r>
      <w:r w:rsidRPr="00FE3EFC">
        <w:rPr>
          <w:rFonts w:ascii="Times New Roman" w:eastAsia="Times New Roman" w:hAnsi="Times New Roman" w:cs="Times New Roman"/>
          <w:sz w:val="20"/>
          <w:szCs w:val="20"/>
        </w:rPr>
        <w:t xml:space="preserve">. The length of the window in number of slots, based on the SCS for Type1-PDCCH CSS set, is provided by </w:t>
      </w:r>
      <w:proofErr w:type="spellStart"/>
      <w:r w:rsidRPr="00FE3EFC">
        <w:rPr>
          <w:rFonts w:ascii="Times New Roman" w:eastAsia="Times New Roman" w:hAnsi="Times New Roman" w:cs="Times New Roman"/>
          <w:i/>
          <w:sz w:val="20"/>
          <w:szCs w:val="20"/>
          <w:lang w:val="en-GB"/>
        </w:rPr>
        <w:t>ra-ResponseWindow</w:t>
      </w:r>
      <w:proofErr w:type="spellEnd"/>
      <w:r w:rsidRPr="00FE3EFC">
        <w:rPr>
          <w:rFonts w:ascii="Times New Roman" w:eastAsia="Times New Roman" w:hAnsi="Times New Roman" w:cs="Times New Roman"/>
          <w:sz w:val="20"/>
          <w:szCs w:val="20"/>
        </w:rPr>
        <w:t xml:space="preserve">. </w:t>
      </w:r>
    </w:p>
    <w:p w14:paraId="001C7B13" w14:textId="2A540A5A" w:rsidR="00FE3EFC" w:rsidRPr="00FE3EFC" w:rsidRDefault="00FE3EFC" w:rsidP="00FE3EFC">
      <w:pPr>
        <w:spacing w:after="180" w:line="240" w:lineRule="auto"/>
        <w:rPr>
          <w:rFonts w:ascii="Times New Roman" w:eastAsia="Times New Roman" w:hAnsi="Times New Roman" w:cs="Times New Roman"/>
          <w:sz w:val="20"/>
          <w:szCs w:val="20"/>
          <w:lang w:val="en-GB"/>
        </w:rPr>
      </w:pPr>
      <w:r w:rsidRPr="00FE3EFC">
        <w:rPr>
          <w:rFonts w:ascii="Times New Roman" w:eastAsia="Times New Roman" w:hAnsi="Times New Roman" w:cs="Times New Roman"/>
          <w:sz w:val="20"/>
          <w:szCs w:val="20"/>
          <w:lang w:val="en-GB"/>
        </w:rPr>
        <w:t xml:space="preserve">If the UE detects the DCI format 1_0 with CRC scrambled by the corresponding RA-RNTI </w:t>
      </w:r>
      <w:r>
        <w:rPr>
          <w:rFonts w:ascii="Times New Roman" w:eastAsia="Times New Roman" w:hAnsi="Times New Roman" w:cs="Times New Roman"/>
          <w:color w:val="FF0000"/>
          <w:sz w:val="20"/>
          <w:szCs w:val="20"/>
        </w:rPr>
        <w:t>and the SFN LSBs of the DCI, if included, match those of the SFN in which the PRACH transmission occurred,</w:t>
      </w:r>
      <w:r w:rsidRPr="00775158">
        <w:rPr>
          <w:rFonts w:ascii="Times New Roman" w:eastAsia="Times New Roman" w:hAnsi="Times New Roman" w:cs="Times New Roman"/>
          <w:sz w:val="20"/>
          <w:szCs w:val="20"/>
        </w:rPr>
        <w:t xml:space="preserve"> </w:t>
      </w:r>
      <w:r w:rsidRPr="00FE3EFC">
        <w:rPr>
          <w:rFonts w:ascii="Times New Roman" w:eastAsia="Times New Roman" w:hAnsi="Times New Roman" w:cs="Times New Roman"/>
          <w:sz w:val="20"/>
          <w:szCs w:val="20"/>
          <w:lang w:val="en-GB"/>
        </w:rPr>
        <w:t xml:space="preserve">and </w:t>
      </w:r>
      <w:r>
        <w:rPr>
          <w:rFonts w:ascii="Times New Roman" w:eastAsia="Times New Roman" w:hAnsi="Times New Roman" w:cs="Times New Roman"/>
          <w:color w:val="FF0000"/>
          <w:sz w:val="20"/>
          <w:szCs w:val="20"/>
          <w:lang w:val="en-GB"/>
        </w:rPr>
        <w:t xml:space="preserve">the UE detects </w:t>
      </w:r>
      <w:r w:rsidRPr="00FE3EFC">
        <w:rPr>
          <w:rFonts w:ascii="Times New Roman" w:eastAsia="Times New Roman" w:hAnsi="Times New Roman" w:cs="Times New Roman"/>
          <w:sz w:val="20"/>
          <w:szCs w:val="20"/>
          <w:lang w:val="en-GB"/>
        </w:rPr>
        <w:t xml:space="preserve">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FE3EFC">
        <w:rPr>
          <w:rFonts w:ascii="Times New Roman" w:eastAsia="Times New Roman" w:hAnsi="Times New Roman" w:cs="Times New Roman"/>
          <w:sz w:val="19"/>
          <w:szCs w:val="19"/>
          <w:lang w:val="en-GB"/>
        </w:rPr>
        <w:t>uplink</w:t>
      </w:r>
      <w:r w:rsidRPr="00FE3EFC">
        <w:rPr>
          <w:rFonts w:ascii="Times New Roman" w:eastAsia="Times New Roman" w:hAnsi="Times New Roman" w:cs="Times New Roman"/>
          <w:sz w:val="20"/>
          <w:szCs w:val="20"/>
          <w:lang w:val="en-GB"/>
        </w:rPr>
        <w:t xml:space="preserve"> grant to the physical layer. </w:t>
      </w:r>
      <w:r w:rsidRPr="00FE3EFC">
        <w:rPr>
          <w:rFonts w:ascii="Times New Roman" w:eastAsia="Times New Roman" w:hAnsi="Times New Roman" w:cs="Times New Roman" w:hint="eastAsia"/>
          <w:sz w:val="20"/>
          <w:szCs w:val="20"/>
          <w:lang w:val="en-GB"/>
        </w:rPr>
        <w:t xml:space="preserve">This is referred to </w:t>
      </w:r>
      <w:r w:rsidRPr="00FE3EFC">
        <w:rPr>
          <w:rFonts w:ascii="Times New Roman" w:eastAsia="Times New Roman" w:hAnsi="Times New Roman" w:cs="Times New Roman"/>
          <w:sz w:val="20"/>
          <w:szCs w:val="20"/>
          <w:lang w:val="en-GB"/>
        </w:rPr>
        <w:t>as</w:t>
      </w:r>
      <w:r w:rsidRPr="00FE3EFC">
        <w:rPr>
          <w:rFonts w:ascii="Times New Roman" w:eastAsia="Times New Roman" w:hAnsi="Times New Roman" w:cs="Times New Roman" w:hint="eastAsia"/>
          <w:sz w:val="20"/>
          <w:szCs w:val="20"/>
          <w:lang w:val="en-GB"/>
        </w:rPr>
        <w:t xml:space="preserve"> </w:t>
      </w:r>
      <w:r w:rsidRPr="00FE3EFC">
        <w:rPr>
          <w:rFonts w:ascii="Times New Roman" w:eastAsia="Times New Roman" w:hAnsi="Times New Roman" w:cs="Times New Roman"/>
          <w:sz w:val="20"/>
          <w:szCs w:val="20"/>
          <w:lang w:val="en-GB"/>
        </w:rPr>
        <w:t>r</w:t>
      </w:r>
      <w:r w:rsidRPr="00FE3EFC">
        <w:rPr>
          <w:rFonts w:ascii="Times New Roman" w:eastAsia="Times New Roman" w:hAnsi="Times New Roman" w:cs="Times New Roman" w:hint="eastAsia"/>
          <w:sz w:val="20"/>
          <w:szCs w:val="20"/>
          <w:lang w:val="en-GB"/>
        </w:rPr>
        <w:t xml:space="preserve">andom </w:t>
      </w:r>
      <w:r w:rsidRPr="00FE3EFC">
        <w:rPr>
          <w:rFonts w:ascii="Times New Roman" w:eastAsia="Times New Roman" w:hAnsi="Times New Roman" w:cs="Times New Roman"/>
          <w:sz w:val="20"/>
          <w:szCs w:val="20"/>
          <w:lang w:val="en-GB"/>
        </w:rPr>
        <w:t>a</w:t>
      </w:r>
      <w:r w:rsidRPr="00FE3EFC">
        <w:rPr>
          <w:rFonts w:ascii="Times New Roman" w:eastAsia="Times New Roman" w:hAnsi="Times New Roman" w:cs="Times New Roman" w:hint="eastAsia"/>
          <w:sz w:val="20"/>
          <w:szCs w:val="20"/>
          <w:lang w:val="en-GB"/>
        </w:rPr>
        <w:t xml:space="preserve">ccess </w:t>
      </w:r>
      <w:r w:rsidRPr="00FE3EFC">
        <w:rPr>
          <w:rFonts w:ascii="Times New Roman" w:eastAsia="Times New Roman" w:hAnsi="Times New Roman" w:cs="Times New Roman"/>
          <w:sz w:val="20"/>
          <w:szCs w:val="20"/>
          <w:lang w:val="en-GB"/>
        </w:rPr>
        <w:t>r</w:t>
      </w:r>
      <w:r w:rsidRPr="00FE3EFC">
        <w:rPr>
          <w:rFonts w:ascii="Times New Roman" w:eastAsia="Times New Roman" w:hAnsi="Times New Roman" w:cs="Times New Roman" w:hint="eastAsia"/>
          <w:sz w:val="20"/>
          <w:szCs w:val="20"/>
          <w:lang w:val="en-GB"/>
        </w:rPr>
        <w:t xml:space="preserve">esponse </w:t>
      </w:r>
      <w:r w:rsidRPr="00FE3EFC">
        <w:rPr>
          <w:rFonts w:ascii="Times New Roman" w:eastAsia="Times New Roman" w:hAnsi="Times New Roman" w:cs="Times New Roman"/>
          <w:sz w:val="20"/>
          <w:szCs w:val="20"/>
          <w:lang w:val="en-GB"/>
        </w:rPr>
        <w:t>(RAR) UL g</w:t>
      </w:r>
      <w:r w:rsidRPr="00FE3EFC">
        <w:rPr>
          <w:rFonts w:ascii="Times New Roman" w:eastAsia="Times New Roman" w:hAnsi="Times New Roman" w:cs="Times New Roman" w:hint="eastAsia"/>
          <w:sz w:val="20"/>
          <w:szCs w:val="20"/>
          <w:lang w:val="en-GB"/>
        </w:rPr>
        <w:t>rant in the physical layer.</w:t>
      </w:r>
      <w:r w:rsidRPr="00FE3EFC">
        <w:rPr>
          <w:rFonts w:ascii="Times New Roman" w:eastAsia="Times New Roman" w:hAnsi="Times New Roman" w:cs="Times New Roman"/>
          <w:sz w:val="20"/>
          <w:szCs w:val="20"/>
          <w:lang w:val="en-GB"/>
        </w:rPr>
        <w:t xml:space="preserve"> </w:t>
      </w:r>
    </w:p>
    <w:p w14:paraId="4DCC1DCC" w14:textId="18D3AB38" w:rsidR="00FE3EFC" w:rsidRPr="004C0921" w:rsidRDefault="00FE3EFC" w:rsidP="004C0921">
      <w:pPr>
        <w:spacing w:after="180" w:line="240" w:lineRule="auto"/>
        <w:rPr>
          <w:rFonts w:ascii="Times New Roman" w:eastAsia="Times New Roman" w:hAnsi="Times New Roman" w:cs="Times New Roman"/>
          <w:sz w:val="20"/>
          <w:szCs w:val="20"/>
        </w:rPr>
      </w:pPr>
      <w:r w:rsidRPr="00FE3EFC">
        <w:rPr>
          <w:rFonts w:ascii="Times New Roman" w:eastAsia="Times New Roman" w:hAnsi="Times New Roman" w:cs="Times New Roman"/>
          <w:sz w:val="20"/>
          <w:szCs w:val="20"/>
          <w:lang w:val="en-GB"/>
        </w:rPr>
        <w:t>If the UE does not detect the DCI format 1_0 with CRC scrambled by the corresponding RA-RNTI within the window</w:t>
      </w:r>
      <w:r w:rsidRPr="00FE3EFC">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with the SFN LSBs of the DCI, if included, that match those of the SFN in which the PRACH transmission occurred</w:t>
      </w:r>
      <w:r w:rsidRPr="00FE3EFC">
        <w:rPr>
          <w:rFonts w:ascii="Times New Roman" w:eastAsia="Times New Roman" w:hAnsi="Times New Roman" w:cs="Times New Roman"/>
          <w:sz w:val="20"/>
          <w:szCs w:val="20"/>
          <w:lang w:val="en-GB"/>
        </w:rP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FE3EFC">
        <w:rPr>
          <w:rFonts w:ascii="Times New Roman" w:eastAsia="Times New Roman" w:hAnsi="Times New Roman" w:cs="Times New Roman"/>
          <w:sz w:val="20"/>
          <w:szCs w:val="20"/>
        </w:rPr>
        <w:t xml:space="preserve">If requested by higher layers, </w:t>
      </w:r>
      <w:r w:rsidRPr="00FE3EFC">
        <w:rPr>
          <w:rFonts w:ascii="Times New Roman" w:eastAsia="Times New Roman" w:hAnsi="Times New Roman" w:cs="Times New Roman"/>
          <w:sz w:val="20"/>
          <w:szCs w:val="20"/>
          <w:lang w:val="en-GB"/>
        </w:rPr>
        <w:t xml:space="preserve">the UE is expected to transmit a PRACH no later than </w:t>
      </w:r>
      <w:r w:rsidRPr="00FE3EFC">
        <w:rPr>
          <w:rFonts w:ascii="Times New Roman" w:eastAsia="Times New Roman" w:hAnsi="Times New Roman" w:cs="Times New Roman"/>
          <w:noProof/>
          <w:position w:val="-12"/>
          <w:sz w:val="20"/>
          <w:szCs w:val="20"/>
          <w:lang w:val="en-GB"/>
        </w:rPr>
        <w:drawing>
          <wp:inline distT="0" distB="0" distL="0" distR="0" wp14:anchorId="5C259064" wp14:editId="71EF83BC">
            <wp:extent cx="554355" cy="1987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355" cy="198755"/>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w:t>
      </w:r>
      <w:proofErr w:type="spellStart"/>
      <w:r w:rsidRPr="00FE3EFC">
        <w:rPr>
          <w:rFonts w:ascii="Times New Roman" w:eastAsia="Times New Roman" w:hAnsi="Times New Roman" w:cs="Times New Roman"/>
          <w:sz w:val="20"/>
          <w:szCs w:val="20"/>
        </w:rPr>
        <w:t>msec</w:t>
      </w:r>
      <w:proofErr w:type="spellEnd"/>
      <w:r w:rsidRPr="00FE3EFC">
        <w:rPr>
          <w:rFonts w:ascii="Times New Roman" w:eastAsia="Times New Roman" w:hAnsi="Times New Roman" w:cs="Times New Roman"/>
          <w:sz w:val="20"/>
          <w:szCs w:val="20"/>
        </w:rPr>
        <w:t xml:space="preserve"> </w:t>
      </w:r>
      <w:r w:rsidRPr="00FE3EFC">
        <w:rPr>
          <w:rFonts w:ascii="Times New Roman" w:eastAsia="Times New Roman" w:hAnsi="Times New Roman" w:cs="Times New Roman"/>
          <w:sz w:val="20"/>
          <w:szCs w:val="20"/>
          <w:lang w:val="en-GB"/>
        </w:rPr>
        <w:t>after the last symbol of the window, or the last symbol of the PDSCH reception,</w:t>
      </w:r>
      <w:r w:rsidRPr="00FE3EFC">
        <w:rPr>
          <w:rFonts w:ascii="Times New Roman" w:eastAsia="Times New Roman" w:hAnsi="Times New Roman" w:cs="Times New Roman"/>
          <w:sz w:val="20"/>
          <w:szCs w:val="20"/>
        </w:rPr>
        <w:t xml:space="preserve"> where </w:t>
      </w:r>
      <w:r w:rsidRPr="00FE3EFC">
        <w:rPr>
          <w:rFonts w:ascii="Times New Roman" w:eastAsia="Times New Roman" w:hAnsi="Times New Roman" w:cs="Times New Roman"/>
          <w:noProof/>
          <w:position w:val="-12"/>
          <w:sz w:val="20"/>
          <w:szCs w:val="20"/>
          <w:lang w:val="en-GB"/>
        </w:rPr>
        <w:drawing>
          <wp:inline distT="0" distB="0" distL="0" distR="0" wp14:anchorId="28214590" wp14:editId="51E593EF">
            <wp:extent cx="198755" cy="1987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is a time duration of </w:t>
      </w:r>
      <w:r w:rsidRPr="00FE3EFC">
        <w:rPr>
          <w:rFonts w:ascii="Times New Roman" w:eastAsia="Times New Roman" w:hAnsi="Times New Roman" w:cs="Times New Roman"/>
          <w:noProof/>
          <w:position w:val="-10"/>
          <w:sz w:val="20"/>
          <w:szCs w:val="20"/>
          <w:lang w:val="en-GB"/>
        </w:rPr>
        <w:drawing>
          <wp:inline distT="0" distB="0" distL="0" distR="0" wp14:anchorId="1F767B1C" wp14:editId="70840C38">
            <wp:extent cx="1778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7800" cy="190500"/>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symbols corresponding to a PDSCH processing time for UE processing capability 1 </w:t>
      </w:r>
      <w:r w:rsidRPr="00FE3EFC">
        <w:rPr>
          <w:rFonts w:ascii="Times New Roman" w:eastAsia="Times New Roman" w:hAnsi="Times New Roman" w:cs="Times New Roman" w:hint="eastAsia"/>
          <w:sz w:val="20"/>
          <w:szCs w:val="20"/>
          <w:lang w:val="en-GB"/>
        </w:rPr>
        <w:t xml:space="preserve">assuming </w:t>
      </w:r>
      <w:r w:rsidRPr="00FE3EFC">
        <w:rPr>
          <w:rFonts w:ascii="Times New Roman" w:eastAsia="Times New Roman" w:hAnsi="Times New Roman" w:cs="Times New Roman"/>
          <w:noProof/>
          <w:position w:val="-10"/>
          <w:sz w:val="20"/>
          <w:szCs w:val="20"/>
          <w:lang w:val="en-GB"/>
        </w:rPr>
        <w:drawing>
          <wp:inline distT="0" distB="0" distL="0" distR="0" wp14:anchorId="1F5D93D3" wp14:editId="27C95669">
            <wp:extent cx="177800" cy="1651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7800" cy="165100"/>
                    </a:xfrm>
                    <a:prstGeom prst="rect">
                      <a:avLst/>
                    </a:prstGeom>
                    <a:noFill/>
                    <a:ln>
                      <a:noFill/>
                    </a:ln>
                  </pic:spPr>
                </pic:pic>
              </a:graphicData>
            </a:graphic>
          </wp:inline>
        </w:drawing>
      </w:r>
      <w:r w:rsidRPr="00FE3EFC">
        <w:rPr>
          <w:rFonts w:ascii="Times New Roman" w:eastAsia="DengXian" w:hAnsi="Times New Roman" w:cs="Times New Roman" w:hint="eastAsia"/>
          <w:sz w:val="20"/>
          <w:szCs w:val="20"/>
          <w:lang w:val="en-GB"/>
        </w:rPr>
        <w:t xml:space="preserve"> corresponds to the smallest SCS configuration </w:t>
      </w:r>
      <w:r w:rsidRPr="00FE3EFC">
        <w:rPr>
          <w:rFonts w:ascii="Times New Roman" w:eastAsia="Times New Roman" w:hAnsi="Times New Roman" w:cs="Times New Roman"/>
          <w:sz w:val="20"/>
          <w:szCs w:val="20"/>
          <w:lang w:val="en-GB"/>
        </w:rPr>
        <w:t>among</w:t>
      </w:r>
      <w:r w:rsidRPr="00FE3EFC">
        <w:rPr>
          <w:rFonts w:ascii="Times New Roman" w:eastAsia="DengXian" w:hAnsi="Times New Roman" w:cs="Times New Roman" w:hint="eastAsia"/>
          <w:sz w:val="20"/>
          <w:szCs w:val="20"/>
          <w:lang w:val="en-GB"/>
        </w:rPr>
        <w:t xml:space="preserve"> the SCS configuration</w:t>
      </w:r>
      <w:r w:rsidRPr="00FE3EFC">
        <w:rPr>
          <w:rFonts w:ascii="Times New Roman" w:eastAsia="DengXian" w:hAnsi="Times New Roman" w:cs="Times New Roman"/>
          <w:sz w:val="20"/>
          <w:szCs w:val="20"/>
          <w:lang w:val="en-GB"/>
        </w:rPr>
        <w:t xml:space="preserve">s for </w:t>
      </w:r>
      <w:r w:rsidRPr="00FE3EFC">
        <w:rPr>
          <w:rFonts w:ascii="Times New Roman" w:eastAsia="DengXian" w:hAnsi="Times New Roman" w:cs="Times New Roman" w:hint="eastAsia"/>
          <w:sz w:val="20"/>
          <w:szCs w:val="20"/>
          <w:lang w:val="en-GB"/>
        </w:rPr>
        <w:t>the PDCCH carrying the DCI format 1_0</w:t>
      </w:r>
      <w:r w:rsidRPr="00FE3EFC">
        <w:rPr>
          <w:rFonts w:ascii="Times New Roman" w:eastAsia="DengXian" w:hAnsi="Times New Roman" w:cs="Times New Roman"/>
          <w:sz w:val="20"/>
          <w:szCs w:val="20"/>
          <w:lang w:val="en-GB"/>
        </w:rPr>
        <w:t>,</w:t>
      </w:r>
      <w:r w:rsidRPr="00FE3EFC">
        <w:rPr>
          <w:rFonts w:ascii="Times New Roman" w:eastAsia="DengXian" w:hAnsi="Times New Roman" w:cs="Times New Roman" w:hint="eastAsia"/>
          <w:sz w:val="20"/>
          <w:szCs w:val="20"/>
          <w:lang w:val="en-GB"/>
        </w:rPr>
        <w:t xml:space="preserve"> the </w:t>
      </w:r>
      <w:r w:rsidRPr="00FE3EFC">
        <w:rPr>
          <w:rFonts w:ascii="Times New Roman" w:eastAsia="Times New Roman" w:hAnsi="Times New Roman" w:cs="Times New Roman"/>
          <w:sz w:val="20"/>
          <w:szCs w:val="20"/>
          <w:lang w:val="en-GB"/>
        </w:rPr>
        <w:t>corresponding PDSCH when additional PDSCH DM-RS is configured, and the corresponding PRACH</w:t>
      </w:r>
      <w:r w:rsidRPr="00FE3EFC">
        <w:rPr>
          <w:rFonts w:ascii="Times New Roman" w:eastAsia="Times New Roman" w:hAnsi="Times New Roman" w:cs="Times New Roman"/>
          <w:sz w:val="20"/>
          <w:szCs w:val="20"/>
        </w:rPr>
        <w:t xml:space="preserve">. </w:t>
      </w:r>
      <w:r w:rsidRPr="00FE3EFC">
        <w:rPr>
          <w:rFonts w:ascii="Times New Roman" w:eastAsia="Times New Roman" w:hAnsi="Times New Roman" w:cs="Times New Roman"/>
          <w:sz w:val="20"/>
          <w:szCs w:val="20"/>
          <w:lang w:val="en-GB"/>
        </w:rPr>
        <w:t xml:space="preserve">For </w:t>
      </w:r>
      <w:r w:rsidRPr="00FE3EFC">
        <w:rPr>
          <w:rFonts w:ascii="Times New Roman" w:eastAsia="Times New Roman" w:hAnsi="Times New Roman" w:cs="Times New Roman"/>
          <w:noProof/>
          <w:position w:val="-10"/>
          <w:sz w:val="20"/>
          <w:szCs w:val="20"/>
          <w:lang w:val="en-GB"/>
        </w:rPr>
        <w:drawing>
          <wp:inline distT="0" distB="0" distL="0" distR="0" wp14:anchorId="63FCD766" wp14:editId="681195B5">
            <wp:extent cx="334645" cy="169545"/>
            <wp:effectExtent l="0" t="0" r="825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4645" cy="169545"/>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the UE assumes </w:t>
      </w:r>
      <w:r w:rsidRPr="00FE3EFC">
        <w:rPr>
          <w:rFonts w:ascii="Times New Roman" w:eastAsia="Times New Roman" w:hAnsi="Times New Roman" w:cs="Times New Roman"/>
          <w:noProof/>
          <w:position w:val="-12"/>
          <w:sz w:val="20"/>
          <w:szCs w:val="20"/>
          <w:lang w:val="en-GB"/>
        </w:rPr>
        <w:drawing>
          <wp:inline distT="0" distB="0" distL="0" distR="0" wp14:anchorId="75E04469" wp14:editId="0CF8D1CB">
            <wp:extent cx="487045" cy="1905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7045" cy="190500"/>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[6, TS 38.214]</w:t>
      </w:r>
      <w:r w:rsidRPr="00FE3EFC">
        <w:rPr>
          <w:rFonts w:ascii="Times New Roman" w:eastAsia="Times New Roman" w:hAnsi="Times New Roman" w:cs="Times New Roman"/>
          <w:sz w:val="20"/>
          <w:szCs w:val="20"/>
        </w:rPr>
        <w:t xml:space="preserve">. For a PRACH transmission using 1.25 kHz or 5 kHz SCS, the UE determines </w:t>
      </w:r>
      <w:r w:rsidRPr="00FE3EFC">
        <w:rPr>
          <w:rFonts w:ascii="Times New Roman" w:eastAsia="Times New Roman" w:hAnsi="Times New Roman" w:cs="Times New Roman"/>
          <w:noProof/>
          <w:position w:val="-10"/>
          <w:sz w:val="20"/>
          <w:szCs w:val="20"/>
          <w:lang w:val="en-GB"/>
        </w:rPr>
        <w:drawing>
          <wp:inline distT="0" distB="0" distL="0" distR="0" wp14:anchorId="37AD609D" wp14:editId="797B8EA4">
            <wp:extent cx="1778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7800" cy="190500"/>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 xml:space="preserve"> assuming SCS configuration </w:t>
      </w:r>
      <w:r w:rsidRPr="00FE3EFC">
        <w:rPr>
          <w:rFonts w:ascii="Times New Roman" w:eastAsia="Times New Roman" w:hAnsi="Times New Roman" w:cs="Times New Roman"/>
          <w:noProof/>
          <w:position w:val="-10"/>
          <w:sz w:val="20"/>
          <w:szCs w:val="20"/>
          <w:lang w:val="en-GB"/>
        </w:rPr>
        <w:drawing>
          <wp:inline distT="0" distB="0" distL="0" distR="0" wp14:anchorId="1160333E" wp14:editId="0FFF26A0">
            <wp:extent cx="274955"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177800"/>
                    </a:xfrm>
                    <a:prstGeom prst="rect">
                      <a:avLst/>
                    </a:prstGeom>
                    <a:noFill/>
                    <a:ln>
                      <a:noFill/>
                    </a:ln>
                  </pic:spPr>
                </pic:pic>
              </a:graphicData>
            </a:graphic>
          </wp:inline>
        </w:drawing>
      </w:r>
      <w:r w:rsidRPr="00FE3EFC">
        <w:rPr>
          <w:rFonts w:ascii="Times New Roman" w:eastAsia="Times New Roman" w:hAnsi="Times New Roman" w:cs="Times New Roman"/>
          <w:sz w:val="20"/>
          <w:szCs w:val="20"/>
          <w:lang w:val="en-GB"/>
        </w:rPr>
        <w:t>.</w:t>
      </w:r>
      <w:bookmarkEnd w:id="17"/>
    </w:p>
    <w:p w14:paraId="1BBFD4B8" w14:textId="02865CC7" w:rsidR="00FE3EFC" w:rsidRDefault="00FE3EFC" w:rsidP="00FE3EFC">
      <w:pPr>
        <w:pStyle w:val="BodyText"/>
        <w:jc w:val="center"/>
      </w:pPr>
      <w:r>
        <w:lastRenderedPageBreak/>
        <w:t>*** Unchanged text omitted ***</w:t>
      </w:r>
    </w:p>
    <w:p w14:paraId="37D7D47C" w14:textId="481428EE" w:rsidR="00535CCA" w:rsidRPr="004C0921" w:rsidRDefault="00535CCA" w:rsidP="004C0921">
      <w:pPr>
        <w:pStyle w:val="BodyText"/>
        <w:jc w:val="left"/>
        <w:rPr>
          <w:sz w:val="32"/>
          <w:szCs w:val="32"/>
          <w:lang w:val="en-GB"/>
        </w:rPr>
      </w:pPr>
      <w:bookmarkStart w:id="18" w:name="_Toc29894833"/>
      <w:bookmarkStart w:id="19" w:name="_Toc29899132"/>
      <w:bookmarkStart w:id="20" w:name="_Toc29899550"/>
      <w:bookmarkStart w:id="21" w:name="_Toc29917287"/>
      <w:bookmarkStart w:id="22" w:name="_Toc36498161"/>
      <w:r w:rsidRPr="004C0921">
        <w:rPr>
          <w:sz w:val="32"/>
          <w:szCs w:val="32"/>
          <w:lang w:val="en-GB" w:eastAsia="zh-CN"/>
        </w:rPr>
        <w:t>8.2A</w:t>
      </w:r>
      <w:r w:rsidR="00AD41F2">
        <w:rPr>
          <w:sz w:val="32"/>
          <w:szCs w:val="32"/>
          <w:lang w:val="en-GB"/>
        </w:rPr>
        <w:t xml:space="preserve"> </w:t>
      </w:r>
      <w:r w:rsidRPr="004C0921">
        <w:rPr>
          <w:sz w:val="32"/>
          <w:szCs w:val="32"/>
          <w:lang w:val="en-GB" w:eastAsia="zh-CN"/>
        </w:rPr>
        <w:t>Random access response - Type-2 random access procedure</w:t>
      </w:r>
      <w:bookmarkEnd w:id="18"/>
      <w:bookmarkEnd w:id="19"/>
      <w:bookmarkEnd w:id="20"/>
      <w:bookmarkEnd w:id="21"/>
      <w:bookmarkEnd w:id="22"/>
    </w:p>
    <w:p w14:paraId="6DFF756E" w14:textId="77777777" w:rsidR="00535CCA" w:rsidRPr="00535CCA" w:rsidRDefault="00535CCA" w:rsidP="00535CCA">
      <w:pPr>
        <w:spacing w:after="180" w:line="240" w:lineRule="auto"/>
        <w:rPr>
          <w:rFonts w:ascii="Times New Roman" w:eastAsia="Times New Roman" w:hAnsi="Times New Roman" w:cs="Times New Roman"/>
          <w:sz w:val="20"/>
          <w:szCs w:val="20"/>
        </w:rPr>
      </w:pPr>
      <w:r w:rsidRPr="00535CCA">
        <w:rPr>
          <w:rFonts w:ascii="Times New Roman" w:eastAsia="Times New Roman" w:hAnsi="Times New Roman" w:cs="Times New Roman"/>
          <w:sz w:val="20"/>
          <w:szCs w:val="20"/>
        </w:rPr>
        <w:t>In response to a transmission of a PRACH and a PUSCH, a UE attempts to detect</w:t>
      </w:r>
      <w:r w:rsidRPr="00535CCA">
        <w:rPr>
          <w:rFonts w:ascii="Times New Roman" w:eastAsia="Times New Roman" w:hAnsi="Times New Roman" w:cs="Times New Roman"/>
          <w:sz w:val="20"/>
          <w:szCs w:val="20"/>
          <w:lang w:val="en-GB"/>
        </w:rPr>
        <w:t xml:space="preserve"> a DCI format 1_0 with CRC scrambled by a corresponding </w:t>
      </w:r>
      <w:proofErr w:type="spellStart"/>
      <w:r w:rsidRPr="00535CCA">
        <w:rPr>
          <w:rFonts w:ascii="Times New Roman" w:eastAsia="Times New Roman" w:hAnsi="Times New Roman" w:cs="Times New Roman"/>
          <w:sz w:val="20"/>
          <w:szCs w:val="20"/>
          <w:lang w:val="en-GB"/>
        </w:rPr>
        <w:t>MsgB</w:t>
      </w:r>
      <w:proofErr w:type="spellEnd"/>
      <w:r w:rsidRPr="00535CCA">
        <w:rPr>
          <w:rFonts w:ascii="Times New Roman" w:eastAsia="Times New Roman" w:hAnsi="Times New Roman" w:cs="Times New Roman"/>
          <w:sz w:val="20"/>
          <w:szCs w:val="20"/>
          <w:lang w:val="en-GB"/>
        </w:rPr>
        <w:t>-RNTI during a window controlled by higher layers [</w:t>
      </w:r>
      <w:r w:rsidRPr="00535CCA">
        <w:rPr>
          <w:rFonts w:ascii="Times New Roman" w:eastAsia="Times New Roman" w:hAnsi="Times New Roman" w:cs="Times New Roman"/>
          <w:sz w:val="20"/>
          <w:szCs w:val="20"/>
        </w:rPr>
        <w:t>11, TS 38.321</w:t>
      </w:r>
      <w:r w:rsidRPr="00535CCA">
        <w:rPr>
          <w:rFonts w:ascii="Times New Roman" w:eastAsia="Times New Roman" w:hAnsi="Times New Roman" w:cs="Times New Roman"/>
          <w:sz w:val="20"/>
          <w:szCs w:val="20"/>
          <w:lang w:val="en-GB"/>
        </w:rPr>
        <w:t xml:space="preserve">]. </w:t>
      </w:r>
      <w:r w:rsidRPr="00535CCA">
        <w:rPr>
          <w:rFonts w:ascii="Times New Roman" w:eastAsia="Times New Roman" w:hAnsi="Times New Roman" w:cs="Times New Roman"/>
          <w:sz w:val="20"/>
          <w:szCs w:val="20"/>
        </w:rPr>
        <w:t>The window starts at the first symbol of the earliest CORESET the UE is configured to receive PDCCH for Type1-PDCCH CSS set, as defined in Clause 10.1, that is at least one symbol, after the last symbol of the P</w:t>
      </w:r>
      <w:r w:rsidRPr="00535CCA">
        <w:rPr>
          <w:rFonts w:ascii="Times New Roman" w:eastAsia="Times New Roman" w:hAnsi="Times New Roman" w:cs="Times New Roman"/>
          <w:sz w:val="20"/>
          <w:szCs w:val="20"/>
          <w:lang w:val="en-GB"/>
        </w:rPr>
        <w:t>USCH occasion corresponding to the</w:t>
      </w:r>
      <w:r w:rsidRPr="00535CCA">
        <w:rPr>
          <w:rFonts w:ascii="Times New Roman" w:eastAsia="Times New Roman" w:hAnsi="Times New Roman" w:cs="Times New Roman"/>
          <w:sz w:val="20"/>
          <w:szCs w:val="20"/>
        </w:rPr>
        <w:t xml:space="preserve"> PUSCH transmission, </w:t>
      </w:r>
      <w:r w:rsidRPr="00535CCA">
        <w:rPr>
          <w:rFonts w:ascii="Times New Roman" w:eastAsia="Times New Roman" w:hAnsi="Times New Roman" w:cs="Times New Roman"/>
          <w:sz w:val="20"/>
          <w:szCs w:val="20"/>
          <w:lang w:val="en-GB"/>
        </w:rPr>
        <w:t xml:space="preserve">where the symbol duration corresponds to the SCS for Type1-PDCCH </w:t>
      </w:r>
      <w:r w:rsidRPr="00535CCA">
        <w:rPr>
          <w:rFonts w:ascii="Times New Roman" w:eastAsia="Times New Roman" w:hAnsi="Times New Roman" w:cs="Times New Roman"/>
          <w:sz w:val="20"/>
          <w:szCs w:val="20"/>
        </w:rPr>
        <w:t xml:space="preserve">CSS set. The length of the window in number of slots, based on the SCS for Type1-PDCCH CSS set, is provided by </w:t>
      </w:r>
      <w:proofErr w:type="spellStart"/>
      <w:r w:rsidRPr="00535CCA">
        <w:rPr>
          <w:rFonts w:ascii="Times New Roman" w:eastAsia="Times New Roman" w:hAnsi="Times New Roman" w:cs="Times New Roman"/>
          <w:i/>
          <w:sz w:val="20"/>
          <w:szCs w:val="20"/>
          <w:lang w:val="en-GB"/>
        </w:rPr>
        <w:t>msgB-ResponseWindow</w:t>
      </w:r>
      <w:proofErr w:type="spellEnd"/>
      <w:r w:rsidRPr="00535CCA">
        <w:rPr>
          <w:rFonts w:ascii="Times New Roman" w:eastAsia="Times New Roman" w:hAnsi="Times New Roman" w:cs="Times New Roman"/>
          <w:sz w:val="20"/>
          <w:szCs w:val="20"/>
        </w:rPr>
        <w:t>.</w:t>
      </w:r>
    </w:p>
    <w:p w14:paraId="7C48FBBC" w14:textId="6DCA26A8" w:rsidR="00535CCA" w:rsidRPr="00535CCA" w:rsidRDefault="00535CCA" w:rsidP="00535CCA">
      <w:pPr>
        <w:spacing w:after="180" w:line="240" w:lineRule="auto"/>
        <w:rPr>
          <w:rFonts w:ascii="Times New Roman" w:eastAsia="Times New Roman" w:hAnsi="Times New Roman" w:cs="Times New Roman"/>
          <w:sz w:val="20"/>
          <w:szCs w:val="20"/>
          <w:lang w:val="en-GB"/>
        </w:rPr>
      </w:pPr>
      <w:r w:rsidRPr="00535CCA">
        <w:rPr>
          <w:rFonts w:ascii="Times New Roman" w:eastAsia="Times New Roman" w:hAnsi="Times New Roman" w:cs="Times New Roman"/>
          <w:sz w:val="20"/>
          <w:szCs w:val="20"/>
          <w:lang w:val="en-GB"/>
        </w:rPr>
        <w:t xml:space="preserve">If the UE detects the DCI format 1_0, with CRC scrambled by the corresponding </w:t>
      </w:r>
      <w:proofErr w:type="spellStart"/>
      <w:r w:rsidRPr="00535CCA">
        <w:rPr>
          <w:rFonts w:ascii="Times New Roman" w:eastAsia="Times New Roman" w:hAnsi="Times New Roman" w:cs="Times New Roman"/>
          <w:sz w:val="20"/>
          <w:szCs w:val="20"/>
          <w:lang w:val="en-GB"/>
        </w:rPr>
        <w:t>MsgB</w:t>
      </w:r>
      <w:proofErr w:type="spellEnd"/>
      <w:r w:rsidRPr="00535CCA">
        <w:rPr>
          <w:rFonts w:ascii="Times New Roman" w:eastAsia="Times New Roman" w:hAnsi="Times New Roman" w:cs="Times New Roman"/>
          <w:sz w:val="20"/>
          <w:szCs w:val="20"/>
          <w:lang w:val="en-GB"/>
        </w:rPr>
        <w:t>-RNTI</w:t>
      </w:r>
      <w:r w:rsidRPr="00535CCA">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and the SFN LSBs of the DCI match those of the SFN in which the PRACH transmission occurred</w:t>
      </w:r>
      <w:r w:rsidRPr="00535CCA">
        <w:rPr>
          <w:rFonts w:ascii="Times New Roman" w:eastAsia="Times New Roman" w:hAnsi="Times New Roman" w:cs="Times New Roman"/>
          <w:sz w:val="20"/>
          <w:szCs w:val="20"/>
          <w:lang w:val="en-GB"/>
        </w:rPr>
        <w:t xml:space="preserve">, and </w:t>
      </w:r>
      <w:r>
        <w:rPr>
          <w:rFonts w:ascii="Times New Roman" w:eastAsia="Times New Roman" w:hAnsi="Times New Roman" w:cs="Times New Roman"/>
          <w:color w:val="FF0000"/>
          <w:sz w:val="20"/>
          <w:szCs w:val="20"/>
          <w:lang w:val="en-GB"/>
        </w:rPr>
        <w:t xml:space="preserve">the UE detects </w:t>
      </w:r>
      <w:r w:rsidRPr="00535CCA">
        <w:rPr>
          <w:rFonts w:ascii="Times New Roman" w:eastAsia="Times New Roman" w:hAnsi="Times New Roman" w:cs="Times New Roman"/>
          <w:sz w:val="20"/>
          <w:szCs w:val="20"/>
          <w:lang w:val="en-GB"/>
        </w:rPr>
        <w:t>a transport block in a corresponding PDSCH within the window, the UE passes the transport block to higher layers. The higher layers indicate to the physical layer</w:t>
      </w:r>
    </w:p>
    <w:p w14:paraId="16EE6864" w14:textId="77777777" w:rsidR="00535CCA" w:rsidRPr="00535CCA" w:rsidRDefault="00535CCA" w:rsidP="00535CCA">
      <w:pPr>
        <w:spacing w:after="240" w:line="240" w:lineRule="auto"/>
        <w:ind w:left="568" w:hanging="284"/>
        <w:rPr>
          <w:rFonts w:ascii="Times New Roman" w:eastAsia="Calibri" w:hAnsi="Times New Roman" w:cs="Times New Roman"/>
          <w:sz w:val="20"/>
          <w:szCs w:val="20"/>
          <w:lang w:val="x-none"/>
        </w:rPr>
      </w:pPr>
      <w:r w:rsidRPr="00535CCA">
        <w:rPr>
          <w:rFonts w:ascii="Times New Roman" w:eastAsia="Times New Roman" w:hAnsi="Times New Roman" w:cs="Times New Roman"/>
          <w:sz w:val="20"/>
          <w:szCs w:val="20"/>
          <w:lang w:val="x-none"/>
        </w:rPr>
        <w:t>-</w:t>
      </w:r>
      <w:r w:rsidRPr="00535CCA">
        <w:rPr>
          <w:rFonts w:ascii="Times New Roman" w:eastAsia="Times New Roman" w:hAnsi="Times New Roman" w:cs="Times New Roman"/>
          <w:sz w:val="20"/>
          <w:szCs w:val="20"/>
          <w:lang w:val="x-none"/>
        </w:rPr>
        <w:tab/>
        <w:t xml:space="preserve">an </w:t>
      </w:r>
      <w:r w:rsidRPr="00535CCA">
        <w:rPr>
          <w:rFonts w:ascii="Times New Roman" w:eastAsia="Times New Roman" w:hAnsi="Times New Roman" w:cs="Times New Roman"/>
          <w:sz w:val="19"/>
          <w:szCs w:val="19"/>
          <w:lang w:val="x-none"/>
        </w:rPr>
        <w:t>uplink</w:t>
      </w:r>
      <w:r w:rsidRPr="00535CCA">
        <w:rPr>
          <w:rFonts w:ascii="Times New Roman" w:eastAsia="Times New Roman" w:hAnsi="Times New Roman" w:cs="Times New Roman"/>
          <w:sz w:val="20"/>
          <w:szCs w:val="20"/>
          <w:lang w:val="x-none"/>
        </w:rPr>
        <w:t xml:space="preserve"> grant if the RAR message(s) is for </w:t>
      </w:r>
      <w:proofErr w:type="spellStart"/>
      <w:r w:rsidRPr="00535CCA">
        <w:rPr>
          <w:rFonts w:ascii="Times New Roman" w:eastAsia="Calibri" w:hAnsi="Times New Roman" w:cs="Times New Roman"/>
          <w:sz w:val="20"/>
          <w:szCs w:val="20"/>
          <w:lang w:val="x-none"/>
        </w:rPr>
        <w:t>fallbackRAR</w:t>
      </w:r>
      <w:proofErr w:type="spellEnd"/>
      <w:r w:rsidRPr="00535CCA">
        <w:rPr>
          <w:rFonts w:ascii="Times New Roman" w:eastAsia="Calibri" w:hAnsi="Times New Roman" w:cs="Times New Roman"/>
          <w:sz w:val="20"/>
          <w:szCs w:val="20"/>
          <w:lang w:val="x-none"/>
        </w:rPr>
        <w:t xml:space="preserve"> and </w:t>
      </w:r>
      <w:r w:rsidRPr="00535CCA">
        <w:rPr>
          <w:rFonts w:ascii="Times New Roman" w:eastAsia="Times New Roman" w:hAnsi="Times New Roman" w:cs="Times New Roman"/>
          <w:sz w:val="20"/>
          <w:szCs w:val="20"/>
          <w:lang w:val="x-none"/>
        </w:rPr>
        <w:t>a random access preamble identity (RAPID) associated with the PRACH transmission</w:t>
      </w:r>
      <w:r w:rsidRPr="00535CCA">
        <w:rPr>
          <w:rFonts w:ascii="Times New Roman" w:eastAsia="Calibri" w:hAnsi="Times New Roman" w:cs="Times New Roman"/>
          <w:sz w:val="20"/>
          <w:szCs w:val="20"/>
          <w:lang w:val="x-none"/>
        </w:rPr>
        <w:t xml:space="preserve"> is identified, and the UE procedure continues as described in Clause 8.2 when the UE detects a RAR UL grant, or</w:t>
      </w:r>
    </w:p>
    <w:p w14:paraId="53277900" w14:textId="77777777" w:rsidR="00535CCA" w:rsidRPr="00535CCA" w:rsidRDefault="00535CCA" w:rsidP="00535CCA">
      <w:pPr>
        <w:spacing w:after="240" w:line="240" w:lineRule="auto"/>
        <w:ind w:left="568" w:hanging="284"/>
        <w:rPr>
          <w:rFonts w:ascii="Times New Roman" w:eastAsia="Calibri" w:hAnsi="Times New Roman" w:cs="Times New Roman"/>
          <w:sz w:val="20"/>
          <w:szCs w:val="20"/>
          <w:lang w:val="x-none"/>
        </w:rPr>
      </w:pPr>
      <w:r w:rsidRPr="00535CCA">
        <w:rPr>
          <w:rFonts w:ascii="Times New Roman" w:eastAsia="Times New Roman" w:hAnsi="Times New Roman" w:cs="Times New Roman"/>
          <w:sz w:val="20"/>
          <w:szCs w:val="20"/>
          <w:lang w:val="x-none"/>
        </w:rPr>
        <w:t>-</w:t>
      </w:r>
      <w:r w:rsidRPr="00535CCA">
        <w:rPr>
          <w:rFonts w:ascii="Times New Roman" w:eastAsia="Times New Roman" w:hAnsi="Times New Roman" w:cs="Times New Roman"/>
          <w:sz w:val="20"/>
          <w:szCs w:val="20"/>
          <w:lang w:val="x-none"/>
        </w:rPr>
        <w:tab/>
        <w:t xml:space="preserve">transmission of a PUCCH with HARQ-ACK information having ACK value if the RAR message(s) is for </w:t>
      </w:r>
      <w:proofErr w:type="spellStart"/>
      <w:r w:rsidRPr="00535CCA">
        <w:rPr>
          <w:rFonts w:ascii="Times New Roman" w:eastAsia="Calibri" w:hAnsi="Times New Roman" w:cs="Times New Roman"/>
          <w:sz w:val="20"/>
          <w:szCs w:val="20"/>
          <w:lang w:val="x-none"/>
        </w:rPr>
        <w:t>successRAR</w:t>
      </w:r>
      <w:proofErr w:type="spellEnd"/>
      <w:r w:rsidRPr="00535CCA">
        <w:rPr>
          <w:rFonts w:ascii="Times New Roman" w:eastAsia="Calibri" w:hAnsi="Times New Roman" w:cs="Times New Roman"/>
          <w:sz w:val="20"/>
          <w:szCs w:val="20"/>
          <w:lang w:val="x-none"/>
        </w:rPr>
        <w:t xml:space="preserve">, where </w:t>
      </w:r>
    </w:p>
    <w:p w14:paraId="2C59E971" w14:textId="77777777" w:rsidR="00535CCA" w:rsidRPr="00535CCA" w:rsidRDefault="00535CCA" w:rsidP="00535CCA">
      <w:pPr>
        <w:spacing w:after="180" w:line="240" w:lineRule="auto"/>
        <w:ind w:left="851" w:hanging="284"/>
        <w:rPr>
          <w:rFonts w:ascii="Times New Roman" w:eastAsia="Calibri" w:hAnsi="Times New Roman" w:cs="Times New Roman"/>
          <w:sz w:val="20"/>
          <w:szCs w:val="20"/>
          <w:lang w:val="x-none"/>
        </w:rPr>
      </w:pPr>
      <w:r w:rsidRPr="00535CCA">
        <w:rPr>
          <w:rFonts w:ascii="Times New Roman" w:eastAsia="Times New Roman" w:hAnsi="Times New Roman" w:cs="Times New Roman"/>
          <w:sz w:val="20"/>
          <w:szCs w:val="20"/>
          <w:lang w:val="x-none"/>
        </w:rPr>
        <w:t>-</w:t>
      </w:r>
      <w:r w:rsidRPr="00535CCA">
        <w:rPr>
          <w:rFonts w:ascii="Times New Roman" w:eastAsia="Times New Roman" w:hAnsi="Times New Roman" w:cs="Times New Roman"/>
          <w:sz w:val="20"/>
          <w:szCs w:val="20"/>
          <w:lang w:val="x-none"/>
        </w:rPr>
        <w:tab/>
        <w:t xml:space="preserve">a PUCCH resource for the transmission of the PUCCH </w:t>
      </w:r>
      <w:r w:rsidRPr="00535CCA">
        <w:rPr>
          <w:rFonts w:ascii="Times New Roman" w:eastAsia="Times New Roman" w:hAnsi="Times New Roman" w:cs="Times New Roman"/>
          <w:sz w:val="20"/>
          <w:szCs w:val="20"/>
        </w:rPr>
        <w:t xml:space="preserve">is indicated by </w:t>
      </w:r>
      <w:r w:rsidRPr="00535CCA">
        <w:rPr>
          <w:rFonts w:ascii="Times New Roman" w:eastAsia="Times New Roman" w:hAnsi="Times New Roman" w:cs="Times New Roman"/>
          <w:sz w:val="20"/>
          <w:szCs w:val="20"/>
          <w:lang w:val="x-none"/>
        </w:rPr>
        <w:t xml:space="preserve">PUCCH resource indicator field of </w:t>
      </w:r>
      <w:r w:rsidRPr="00535CCA">
        <w:rPr>
          <w:rFonts w:ascii="Times New Roman" w:eastAsia="Times New Roman" w:hAnsi="Times New Roman" w:cs="Times New Roman"/>
          <w:sz w:val="20"/>
          <w:szCs w:val="20"/>
        </w:rPr>
        <w:t xml:space="preserve">4 bits in the </w:t>
      </w:r>
      <w:proofErr w:type="spellStart"/>
      <w:r w:rsidRPr="00535CCA">
        <w:rPr>
          <w:rFonts w:ascii="Times New Roman" w:eastAsia="Times New Roman" w:hAnsi="Times New Roman" w:cs="Times New Roman"/>
          <w:sz w:val="20"/>
          <w:szCs w:val="20"/>
        </w:rPr>
        <w:t>successRAR</w:t>
      </w:r>
      <w:proofErr w:type="spellEnd"/>
      <w:r w:rsidRPr="00535CCA">
        <w:rPr>
          <w:rFonts w:ascii="Times New Roman" w:eastAsia="Times New Roman" w:hAnsi="Times New Roman" w:cs="Times New Roman"/>
          <w:sz w:val="20"/>
          <w:szCs w:val="20"/>
          <w:lang w:val="x-none"/>
        </w:rPr>
        <w:t xml:space="preserve"> from a PUCCH resource set that is provided by </w:t>
      </w:r>
      <w:proofErr w:type="spellStart"/>
      <w:r w:rsidRPr="00535CCA">
        <w:rPr>
          <w:rFonts w:ascii="Times New Roman" w:eastAsia="Times New Roman" w:hAnsi="Times New Roman" w:cs="Times New Roman"/>
          <w:i/>
          <w:sz w:val="20"/>
          <w:szCs w:val="20"/>
          <w:lang w:val="x-none"/>
        </w:rPr>
        <w:t>pucch-</w:t>
      </w:r>
      <w:r w:rsidRPr="00535CCA">
        <w:rPr>
          <w:rFonts w:ascii="Times New Roman" w:eastAsia="Times New Roman" w:hAnsi="Times New Roman" w:cs="Times New Roman"/>
          <w:i/>
          <w:sz w:val="20"/>
          <w:szCs w:val="20"/>
        </w:rPr>
        <w:t>ResourceCommon</w:t>
      </w:r>
      <w:proofErr w:type="spellEnd"/>
      <w:r w:rsidRPr="00535CCA">
        <w:rPr>
          <w:rFonts w:ascii="Times New Roman" w:eastAsia="Times New Roman" w:hAnsi="Times New Roman" w:cs="Times New Roman"/>
          <w:sz w:val="20"/>
          <w:szCs w:val="20"/>
        </w:rPr>
        <w:t xml:space="preserve"> </w:t>
      </w:r>
    </w:p>
    <w:p w14:paraId="105D51DF" w14:textId="77777777" w:rsidR="00535CCA" w:rsidRPr="00535CCA" w:rsidRDefault="00535CCA" w:rsidP="00535CCA">
      <w:pPr>
        <w:spacing w:after="180" w:line="240" w:lineRule="auto"/>
        <w:ind w:left="851" w:hanging="284"/>
        <w:rPr>
          <w:rFonts w:ascii="Times New Roman" w:eastAsia="Times New Roman" w:hAnsi="Times New Roman" w:cs="Times New Roman"/>
          <w:sz w:val="20"/>
          <w:szCs w:val="20"/>
          <w:lang w:val="x-none"/>
        </w:rPr>
      </w:pPr>
      <w:r w:rsidRPr="00535CCA">
        <w:rPr>
          <w:rFonts w:ascii="Times New Roman" w:eastAsia="Times New Roman" w:hAnsi="Times New Roman" w:cs="Times New Roman"/>
          <w:sz w:val="20"/>
          <w:szCs w:val="20"/>
          <w:lang w:val="x-none"/>
        </w:rPr>
        <w:t>-</w:t>
      </w:r>
      <w:r w:rsidRPr="00535CCA">
        <w:rPr>
          <w:rFonts w:ascii="Times New Roman" w:eastAsia="Times New Roman" w:hAnsi="Times New Roman" w:cs="Times New Roman"/>
          <w:sz w:val="20"/>
          <w:szCs w:val="20"/>
          <w:lang w:val="x-none"/>
        </w:rPr>
        <w:tab/>
        <w:t>a slot for the PUCCH transmission is indicated by a PDSCH-to-</w:t>
      </w:r>
      <w:proofErr w:type="spellStart"/>
      <w:r w:rsidRPr="00535CCA">
        <w:rPr>
          <w:rFonts w:ascii="Times New Roman" w:eastAsia="Times New Roman" w:hAnsi="Times New Roman" w:cs="Times New Roman"/>
          <w:sz w:val="20"/>
          <w:szCs w:val="20"/>
          <w:lang w:val="x-none"/>
        </w:rPr>
        <w:t>HARQ_feedback</w:t>
      </w:r>
      <w:proofErr w:type="spellEnd"/>
      <w:r w:rsidRPr="00535CCA">
        <w:rPr>
          <w:rFonts w:ascii="Times New Roman" w:eastAsia="Times New Roman" w:hAnsi="Times New Roman" w:cs="Times New Roman"/>
          <w:sz w:val="20"/>
          <w:szCs w:val="20"/>
          <w:lang w:val="x-none"/>
        </w:rPr>
        <w:t xml:space="preserve"> timing indicator field of 3 bits in the </w:t>
      </w:r>
      <w:proofErr w:type="spellStart"/>
      <w:r w:rsidRPr="00535CCA">
        <w:rPr>
          <w:rFonts w:ascii="Times New Roman" w:eastAsia="Times New Roman" w:hAnsi="Times New Roman" w:cs="Times New Roman"/>
          <w:sz w:val="20"/>
          <w:szCs w:val="20"/>
          <w:lang w:val="x-none"/>
        </w:rPr>
        <w:t>successRAR</w:t>
      </w:r>
      <w:proofErr w:type="spellEnd"/>
      <w:r w:rsidRPr="00535CCA">
        <w:rPr>
          <w:rFonts w:ascii="Times New Roman" w:eastAsia="Calibri" w:hAnsi="Times New Roman" w:cs="Times New Roman"/>
          <w:sz w:val="20"/>
          <w:szCs w:val="20"/>
          <w:lang w:val="x-none"/>
        </w:rPr>
        <w:t xml:space="preserve"> having a value </w:t>
      </w:r>
      <m:oMath>
        <m:r>
          <w:rPr>
            <w:rFonts w:ascii="Cambria Math" w:eastAsia="Times New Roman" w:hAnsi="Cambria Math" w:cs="Times New Roman"/>
            <w:sz w:val="20"/>
            <w:szCs w:val="20"/>
            <w:lang w:val="x-none"/>
          </w:rPr>
          <m:t>k</m:t>
        </m:r>
      </m:oMath>
      <w:r w:rsidRPr="00535CCA">
        <w:rPr>
          <w:rFonts w:ascii="Times New Roman" w:eastAsia="Calibri" w:hAnsi="Times New Roman" w:cs="Times New Roman"/>
          <w:sz w:val="20"/>
          <w:szCs w:val="20"/>
          <w:lang w:val="x-none"/>
        </w:rPr>
        <w:t xml:space="preserve"> from</w:t>
      </w:r>
      <w:r w:rsidRPr="00535CCA">
        <w:rPr>
          <w:rFonts w:ascii="Times New Roman" w:eastAsia="Times New Roman" w:hAnsi="Times New Roman" w:cs="Times New Roman"/>
          <w:sz w:val="20"/>
          <w:szCs w:val="20"/>
          <w:lang w:val="x-none"/>
        </w:rPr>
        <w:t xml:space="preserve"> {1, 2, 3, 4, 5, 6, 7, 8} and, with reference to slots for PUCCH transmission having duration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oMath>
      <w:r w:rsidRPr="00535CCA">
        <w:rPr>
          <w:rFonts w:ascii="Times New Roman" w:eastAsia="Times New Roman" w:hAnsi="Times New Roman" w:cs="Times New Roman"/>
          <w:sz w:val="20"/>
          <w:szCs w:val="20"/>
          <w:lang w:val="x-none"/>
        </w:rPr>
        <w:t xml:space="preserve">, the slot is determined as </w:t>
      </w:r>
      <m:oMath>
        <m:r>
          <w:rPr>
            <w:rFonts w:ascii="Cambria Math" w:eastAsia="Times New Roman" w:hAnsi="Times New Roman" w:cs="Times New Roman"/>
            <w:sz w:val="20"/>
            <w:szCs w:val="20"/>
            <w:lang w:val="x-none"/>
          </w:rPr>
          <m:t>n+k+</m:t>
        </m:r>
        <m:r>
          <w:rPr>
            <w:rFonts w:ascii="Cambria Math" w:eastAsia="Times New Roman" w:hAnsi="Cambria Math" w:cs="Times New Roman"/>
            <w:sz w:val="20"/>
            <w:szCs w:val="20"/>
            <w:lang w:val="x-none"/>
          </w:rPr>
          <m:t>∆</m:t>
        </m:r>
      </m:oMath>
      <w:r w:rsidRPr="00535CCA">
        <w:rPr>
          <w:rFonts w:ascii="Times New Roman" w:eastAsia="Times New Roman" w:hAnsi="Times New Roman" w:cs="Times New Roman"/>
          <w:sz w:val="20"/>
          <w:szCs w:val="20"/>
          <w:lang w:val="x-none"/>
        </w:rPr>
        <w:t xml:space="preserve">, where </w:t>
      </w:r>
      <m:oMath>
        <m:r>
          <w:rPr>
            <w:rFonts w:ascii="Cambria Math" w:eastAsia="Times New Roman" w:hAnsi="Times New Roman" w:cs="Times New Roman"/>
            <w:sz w:val="20"/>
            <w:szCs w:val="20"/>
            <w:lang w:val="x-none"/>
          </w:rPr>
          <m:t>n</m:t>
        </m:r>
      </m:oMath>
      <w:r w:rsidRPr="00535CCA">
        <w:rPr>
          <w:rFonts w:ascii="Times New Roman" w:eastAsia="Times New Roman" w:hAnsi="Times New Roman" w:cs="Times New Roman"/>
          <w:sz w:val="20"/>
          <w:szCs w:val="20"/>
          <w:lang w:val="x-none"/>
        </w:rPr>
        <w:t xml:space="preserve"> is a slot of the PDSCH reception and </w:t>
      </w:r>
      <m:oMath>
        <m:r>
          <w:rPr>
            <w:rFonts w:ascii="Cambria Math" w:eastAsia="Times New Roman" w:hAnsi="Cambria Math" w:cs="Times New Roman"/>
            <w:sz w:val="20"/>
            <w:szCs w:val="20"/>
            <w:lang w:val="x-none"/>
          </w:rPr>
          <m:t>∆</m:t>
        </m:r>
      </m:oMath>
      <w:r w:rsidRPr="00535CCA">
        <w:rPr>
          <w:rFonts w:ascii="Times New Roman" w:eastAsia="Times New Roman" w:hAnsi="Times New Roman" w:cs="Times New Roman"/>
          <w:sz w:val="20"/>
          <w:szCs w:val="20"/>
          <w:lang w:val="x-none"/>
        </w:rPr>
        <w:t xml:space="preserve"> is as defined for PUSCH transmission in Table 6.1.2.1.1-5 of [6, TS 38.214]</w:t>
      </w:r>
    </w:p>
    <w:p w14:paraId="671A85DE" w14:textId="77777777" w:rsidR="00535CCA" w:rsidRPr="00535CCA" w:rsidRDefault="00535CCA" w:rsidP="00535CCA">
      <w:pPr>
        <w:spacing w:after="180" w:line="240" w:lineRule="auto"/>
        <w:ind w:left="1135" w:hanging="284"/>
        <w:rPr>
          <w:rFonts w:ascii="Times New Roman" w:eastAsia="Times New Roman" w:hAnsi="Times New Roman" w:cs="Times New Roman"/>
          <w:sz w:val="20"/>
          <w:szCs w:val="20"/>
          <w:lang w:val="en-GB"/>
        </w:rPr>
      </w:pPr>
      <w:r w:rsidRPr="00535CCA">
        <w:rPr>
          <w:rFonts w:ascii="Times New Roman" w:eastAsia="Times New Roman" w:hAnsi="Times New Roman" w:cs="Times New Roman"/>
          <w:sz w:val="20"/>
          <w:szCs w:val="20"/>
          <w:lang w:val="en-GB"/>
        </w:rPr>
        <w:t>-</w:t>
      </w:r>
      <w:r w:rsidRPr="00535CCA">
        <w:rPr>
          <w:rFonts w:ascii="Times New Roman" w:eastAsia="Times New Roman" w:hAnsi="Times New Roman" w:cs="Times New Roman"/>
          <w:sz w:val="20"/>
          <w:szCs w:val="20"/>
          <w:lang w:val="en-GB"/>
        </w:rPr>
        <w:tab/>
      </w:r>
      <w:r w:rsidRPr="00535CCA">
        <w:rPr>
          <w:rFonts w:ascii="Times New Roman" w:eastAsia="Calibri" w:hAnsi="Times New Roman" w:cs="Times New Roman"/>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r>
          <w:rPr>
            <w:rFonts w:ascii="Cambria Math" w:eastAsia="Times New Roman" w:hAnsi="Times New Roman" w:cs="Times New Roman"/>
            <w:sz w:val="20"/>
            <w:szCs w:val="20"/>
            <w:lang w:val="en-GB"/>
          </w:rPr>
          <m:t>+0.5</m:t>
        </m:r>
      </m:oMath>
      <w:r w:rsidRPr="00535CCA">
        <w:rPr>
          <w:rFonts w:ascii="Times New Roman" w:eastAsia="Calibri" w:hAnsi="Times New Roman" w:cs="Times New Roman"/>
          <w:sz w:val="20"/>
          <w:szCs w:val="20"/>
          <w:lang w:val="en-GB"/>
        </w:rPr>
        <w:t xml:space="preserve"> msec where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oMath>
      <w:r w:rsidRPr="00535CCA">
        <w:rPr>
          <w:rFonts w:ascii="Times New Roman" w:eastAsia="Calibri" w:hAnsi="Times New Roman" w:cs="Times New Roman"/>
          <w:sz w:val="20"/>
          <w:szCs w:val="20"/>
          <w:lang w:val="en-GB"/>
        </w:rPr>
        <w:t xml:space="preserve"> </w:t>
      </w:r>
      <w:r w:rsidRPr="00535CCA">
        <w:rPr>
          <w:rFonts w:ascii="Times New Roman" w:eastAsia="Times New Roman" w:hAnsi="Times New Roman" w:cs="Times New Roman"/>
          <w:sz w:val="20"/>
          <w:szCs w:val="20"/>
          <w:lang w:val="en-GB"/>
        </w:rPr>
        <w:t>is the PDSCH processing time for UE processing capability 1 [6, TS 38.214]</w:t>
      </w:r>
    </w:p>
    <w:p w14:paraId="7F8E75C7" w14:textId="77777777" w:rsidR="00535CCA" w:rsidRPr="00535CCA" w:rsidRDefault="00535CCA" w:rsidP="00535CCA">
      <w:pPr>
        <w:spacing w:after="180" w:line="240" w:lineRule="auto"/>
        <w:ind w:left="851" w:hanging="284"/>
        <w:rPr>
          <w:rFonts w:ascii="Times New Roman" w:eastAsia="Times New Roman" w:hAnsi="Times New Roman" w:cs="Times New Roman"/>
          <w:sz w:val="20"/>
          <w:szCs w:val="20"/>
          <w:lang w:val="x-none"/>
        </w:rPr>
      </w:pPr>
      <w:r w:rsidRPr="00535CCA">
        <w:rPr>
          <w:rFonts w:ascii="Times New Roman" w:eastAsia="Times New Roman" w:hAnsi="Times New Roman" w:cs="Times New Roman"/>
          <w:sz w:val="20"/>
          <w:szCs w:val="20"/>
        </w:rPr>
        <w:t>-</w:t>
      </w:r>
      <w:r w:rsidRPr="00535CCA">
        <w:rPr>
          <w:rFonts w:ascii="Times New Roman" w:eastAsia="Times New Roman" w:hAnsi="Times New Roman" w:cs="Times New Roman"/>
          <w:sz w:val="20"/>
          <w:szCs w:val="20"/>
        </w:rPr>
        <w:tab/>
      </w:r>
      <w:r w:rsidRPr="00535CCA">
        <w:rPr>
          <w:rFonts w:ascii="Times New Roman" w:eastAsia="Times New Roman" w:hAnsi="Times New Roman" w:cs="Times New Roman"/>
          <w:sz w:val="20"/>
          <w:szCs w:val="20"/>
          <w:lang w:val="x-none"/>
        </w:rPr>
        <w:t>for operation with shared spectrum channel access</w:t>
      </w:r>
      <w:r w:rsidRPr="00535CCA">
        <w:rPr>
          <w:rFonts w:ascii="Times New Roman" w:eastAsia="Times New Roman" w:hAnsi="Times New Roman" w:cs="Times New Roman"/>
          <w:sz w:val="20"/>
          <w:szCs w:val="20"/>
        </w:rPr>
        <w:t>,</w:t>
      </w:r>
      <w:r w:rsidRPr="00535CCA">
        <w:rPr>
          <w:rFonts w:ascii="Times New Roman" w:eastAsia="Times New Roman" w:hAnsi="Times New Roman" w:cs="Times New Roman"/>
          <w:sz w:val="20"/>
          <w:szCs w:val="20"/>
          <w:lang w:val="x-none"/>
        </w:rPr>
        <w:t xml:space="preserve"> a channel access type and CP extension [15, TS 37.213]</w:t>
      </w:r>
      <w:r w:rsidRPr="00535CCA">
        <w:rPr>
          <w:rFonts w:ascii="Times New Roman" w:eastAsia="Times New Roman" w:hAnsi="Times New Roman" w:cs="Times New Roman"/>
          <w:sz w:val="20"/>
          <w:szCs w:val="20"/>
        </w:rPr>
        <w:t xml:space="preserve"> </w:t>
      </w:r>
      <w:r w:rsidRPr="00535CCA">
        <w:rPr>
          <w:rFonts w:ascii="Times New Roman" w:eastAsia="Times New Roman" w:hAnsi="Times New Roman" w:cs="Times New Roman"/>
          <w:sz w:val="20"/>
          <w:szCs w:val="20"/>
          <w:lang w:val="x-none"/>
        </w:rPr>
        <w:t xml:space="preserve">for </w:t>
      </w:r>
      <w:r w:rsidRPr="00535CCA">
        <w:rPr>
          <w:rFonts w:ascii="Times New Roman" w:eastAsia="Times New Roman" w:hAnsi="Times New Roman" w:cs="Times New Roman"/>
          <w:sz w:val="20"/>
          <w:szCs w:val="20"/>
        </w:rPr>
        <w:t xml:space="preserve">a </w:t>
      </w:r>
      <w:r w:rsidRPr="00535CCA">
        <w:rPr>
          <w:rFonts w:ascii="Times New Roman" w:eastAsia="Times New Roman" w:hAnsi="Times New Roman" w:cs="Times New Roman"/>
          <w:sz w:val="20"/>
          <w:szCs w:val="20"/>
          <w:lang w:val="x-none"/>
        </w:rPr>
        <w:t>PUCCH transmission is indicated by</w:t>
      </w:r>
      <w:r w:rsidRPr="00535CCA">
        <w:rPr>
          <w:rFonts w:ascii="Times New Roman" w:eastAsia="Times New Roman" w:hAnsi="Times New Roman" w:cs="Times New Roman"/>
          <w:sz w:val="20"/>
          <w:szCs w:val="20"/>
        </w:rPr>
        <w:t xml:space="preserve"> a</w:t>
      </w:r>
      <w:r w:rsidRPr="00535CCA">
        <w:rPr>
          <w:rFonts w:ascii="Times New Roman" w:eastAsia="Times New Roman" w:hAnsi="Times New Roman" w:cs="Times New Roman"/>
          <w:sz w:val="20"/>
          <w:szCs w:val="20"/>
          <w:lang w:val="x-none"/>
        </w:rPr>
        <w:t xml:space="preserve"> </w:t>
      </w:r>
      <w:proofErr w:type="spellStart"/>
      <w:r w:rsidRPr="00535CCA">
        <w:rPr>
          <w:rFonts w:ascii="Times New Roman" w:eastAsia="Times New Roman" w:hAnsi="Times New Roman" w:cs="Times New Roman"/>
          <w:sz w:val="20"/>
          <w:szCs w:val="20"/>
          <w:lang w:val="x-none"/>
        </w:rPr>
        <w:t>ChannelAccess-CPext</w:t>
      </w:r>
      <w:proofErr w:type="spellEnd"/>
      <w:r w:rsidRPr="00535CCA">
        <w:rPr>
          <w:rFonts w:ascii="Times New Roman" w:eastAsia="Times New Roman" w:hAnsi="Times New Roman" w:cs="Times New Roman"/>
          <w:sz w:val="20"/>
          <w:szCs w:val="20"/>
          <w:lang w:val="x-none"/>
        </w:rPr>
        <w:t xml:space="preserve"> field in the </w:t>
      </w:r>
      <w:proofErr w:type="spellStart"/>
      <w:r w:rsidRPr="00535CCA">
        <w:rPr>
          <w:rFonts w:ascii="Times New Roman" w:eastAsia="Times New Roman" w:hAnsi="Times New Roman" w:cs="Times New Roman"/>
          <w:sz w:val="20"/>
          <w:szCs w:val="20"/>
          <w:lang w:val="x-none"/>
        </w:rPr>
        <w:t>successRAR</w:t>
      </w:r>
      <w:proofErr w:type="spellEnd"/>
      <w:r w:rsidRPr="00535CCA">
        <w:rPr>
          <w:rFonts w:ascii="Times New Roman" w:eastAsia="Times New Roman" w:hAnsi="Times New Roman" w:cs="Times New Roman"/>
          <w:sz w:val="20"/>
          <w:szCs w:val="20"/>
          <w:lang w:val="x-none"/>
        </w:rPr>
        <w:t xml:space="preserve"> </w:t>
      </w:r>
    </w:p>
    <w:p w14:paraId="17495539" w14:textId="77777777" w:rsidR="00535CCA" w:rsidRPr="00535CCA" w:rsidRDefault="00535CCA" w:rsidP="00535CCA">
      <w:pPr>
        <w:spacing w:after="180" w:line="240" w:lineRule="auto"/>
        <w:ind w:left="851" w:hanging="284"/>
        <w:rPr>
          <w:rFonts w:ascii="Times New Roman" w:eastAsia="Calibri" w:hAnsi="Times New Roman" w:cs="Times New Roman"/>
          <w:sz w:val="20"/>
          <w:szCs w:val="20"/>
          <w:lang w:val="x-none"/>
        </w:rPr>
      </w:pPr>
      <w:r w:rsidRPr="00535CCA">
        <w:rPr>
          <w:rFonts w:ascii="Times New Roman" w:eastAsia="Times New Roman" w:hAnsi="Times New Roman" w:cs="Times New Roman"/>
          <w:sz w:val="20"/>
          <w:szCs w:val="20"/>
          <w:lang w:val="x-none"/>
        </w:rPr>
        <w:t>-</w:t>
      </w:r>
      <w:r w:rsidRPr="00535CCA">
        <w:rPr>
          <w:rFonts w:ascii="Times New Roman" w:eastAsia="Times New Roman" w:hAnsi="Times New Roman" w:cs="Times New Roman"/>
          <w:sz w:val="20"/>
          <w:szCs w:val="20"/>
          <w:lang w:val="x-none"/>
        </w:rPr>
        <w:tab/>
      </w:r>
      <w:r w:rsidRPr="00535CCA">
        <w:rPr>
          <w:rFonts w:ascii="Times New Roman" w:eastAsia="Calibri" w:hAnsi="Times New Roman" w:cs="Times New Roman"/>
          <w:sz w:val="20"/>
          <w:szCs w:val="20"/>
          <w:lang w:val="x-none"/>
        </w:rPr>
        <w:t>the PUCCH transmission is with a</w:t>
      </w:r>
      <w:r w:rsidRPr="00535CCA">
        <w:rPr>
          <w:rFonts w:ascii="Times New Roman" w:eastAsia="Times New Roman" w:hAnsi="Times New Roman" w:cs="Times New Roman"/>
          <w:sz w:val="20"/>
          <w:szCs w:val="20"/>
          <w:lang w:val="x-none"/>
        </w:rPr>
        <w:t xml:space="preserve"> same spatial domain transmission filter and in a same active UL BWP </w:t>
      </w:r>
      <w:r w:rsidRPr="00535CCA">
        <w:rPr>
          <w:rFonts w:ascii="Times New Roman" w:eastAsia="Times New Roman" w:hAnsi="Times New Roman" w:cs="Times New Roman"/>
          <w:bCs/>
          <w:sz w:val="20"/>
          <w:szCs w:val="20"/>
          <w:lang w:val="x-none"/>
        </w:rPr>
        <w:t>as a last PUSCH transmission</w:t>
      </w:r>
    </w:p>
    <w:p w14:paraId="23B7B54A" w14:textId="0CD940F9" w:rsidR="00535CCA" w:rsidRPr="004C0921" w:rsidRDefault="00535CCA" w:rsidP="004C0921">
      <w:pPr>
        <w:pStyle w:val="BodyText"/>
        <w:jc w:val="center"/>
      </w:pPr>
      <w:r>
        <w:t>*** Unchanged text omitted ***</w:t>
      </w:r>
    </w:p>
    <w:p w14:paraId="01EC1DAE" w14:textId="77777777" w:rsidR="00535CCA" w:rsidRPr="00535CCA" w:rsidRDefault="00535CCA" w:rsidP="00535CCA">
      <w:pPr>
        <w:spacing w:after="180" w:line="240" w:lineRule="auto"/>
        <w:rPr>
          <w:rFonts w:ascii="Times New Roman" w:eastAsia="Times New Roman" w:hAnsi="Times New Roman" w:cs="Times New Roman"/>
          <w:sz w:val="20"/>
          <w:szCs w:val="20"/>
          <w:lang w:val="en-GB"/>
        </w:rPr>
      </w:pPr>
      <w:r w:rsidRPr="00535CCA">
        <w:rPr>
          <w:rFonts w:ascii="Times New Roman" w:eastAsia="Times New Roman" w:hAnsi="Times New Roman" w:cs="Times New Roman"/>
          <w:sz w:val="20"/>
          <w:szCs w:val="20"/>
          <w:lang w:val="en-GB"/>
        </w:rPr>
        <w:t>Unless the UE is configured a SCS, the UE receives subsequent PDSCH using same SCS as for the PDSCH reception providing the RAR message.</w:t>
      </w:r>
    </w:p>
    <w:p w14:paraId="5A3B4C17" w14:textId="0B2D3E04" w:rsidR="00535CCA" w:rsidRPr="00535CCA" w:rsidRDefault="00535CCA" w:rsidP="00535CCA">
      <w:pPr>
        <w:spacing w:after="180" w:line="240" w:lineRule="auto"/>
        <w:rPr>
          <w:rFonts w:ascii="Times New Roman" w:eastAsia="Times New Roman" w:hAnsi="Times New Roman" w:cs="Times New Roman"/>
          <w:sz w:val="20"/>
          <w:szCs w:val="20"/>
          <w:lang w:val="en-GB"/>
        </w:rPr>
      </w:pPr>
      <w:r w:rsidRPr="00535CCA">
        <w:rPr>
          <w:rFonts w:ascii="Times New Roman" w:eastAsia="Times New Roman" w:hAnsi="Times New Roman" w:cs="Times New Roman"/>
          <w:sz w:val="20"/>
          <w:szCs w:val="20"/>
          <w:lang w:val="en-GB"/>
        </w:rPr>
        <w:t xml:space="preserve">If the UE does not detect the DCI format with CRC scrambled by the corresponding </w:t>
      </w:r>
      <w:proofErr w:type="spellStart"/>
      <w:r w:rsidRPr="00535CCA">
        <w:rPr>
          <w:rFonts w:ascii="Times New Roman" w:eastAsia="Times New Roman" w:hAnsi="Times New Roman" w:cs="Times New Roman"/>
          <w:sz w:val="20"/>
          <w:szCs w:val="20"/>
          <w:lang w:val="en-GB"/>
        </w:rPr>
        <w:t>MsgB</w:t>
      </w:r>
      <w:proofErr w:type="spellEnd"/>
      <w:r w:rsidRPr="00535CCA">
        <w:rPr>
          <w:rFonts w:ascii="Times New Roman" w:eastAsia="Times New Roman" w:hAnsi="Times New Roman" w:cs="Times New Roman"/>
          <w:sz w:val="20"/>
          <w:szCs w:val="20"/>
          <w:lang w:val="en-GB"/>
        </w:rPr>
        <w:t xml:space="preserve">-RNTI </w:t>
      </w:r>
      <w:r w:rsidRPr="00D22937">
        <w:rPr>
          <w:rFonts w:ascii="Times New Roman" w:eastAsia="Times New Roman" w:hAnsi="Times New Roman" w:cs="Times New Roman"/>
          <w:color w:val="FF0000"/>
          <w:sz w:val="20"/>
          <w:szCs w:val="20"/>
          <w:lang w:val="en-GB"/>
        </w:rPr>
        <w:t>within the window</w:t>
      </w:r>
      <w:r>
        <w:rPr>
          <w:rFonts w:ascii="Times New Roman" w:eastAsia="Times New Roman" w:hAnsi="Times New Roman" w:cs="Times New Roman"/>
          <w:color w:val="FF0000"/>
          <w:sz w:val="20"/>
          <w:szCs w:val="20"/>
          <w:lang w:val="en-GB"/>
        </w:rPr>
        <w:t xml:space="preserve"> with </w:t>
      </w:r>
      <w:r w:rsidRPr="00D22937">
        <w:rPr>
          <w:rFonts w:ascii="Times New Roman" w:eastAsia="Times New Roman" w:hAnsi="Times New Roman" w:cs="Times New Roman"/>
          <w:color w:val="FF0000"/>
          <w:sz w:val="20"/>
          <w:szCs w:val="20"/>
          <w:lang w:val="en-GB"/>
        </w:rPr>
        <w:t xml:space="preserve">the SFN LSBs of the DCI </w:t>
      </w:r>
      <w:r>
        <w:rPr>
          <w:rFonts w:ascii="Times New Roman" w:eastAsia="Times New Roman" w:hAnsi="Times New Roman" w:cs="Times New Roman"/>
          <w:color w:val="FF0000"/>
          <w:sz w:val="20"/>
          <w:szCs w:val="20"/>
          <w:lang w:val="en-GB"/>
        </w:rPr>
        <w:t xml:space="preserve">that </w:t>
      </w:r>
      <w:r w:rsidRPr="00D22937">
        <w:rPr>
          <w:rFonts w:ascii="Times New Roman" w:eastAsia="Times New Roman" w:hAnsi="Times New Roman" w:cs="Times New Roman"/>
          <w:color w:val="FF0000"/>
          <w:sz w:val="20"/>
          <w:szCs w:val="20"/>
          <w:lang w:val="en-GB"/>
        </w:rPr>
        <w:t>match those of the SFN in which the PRACH transmission occurred</w:t>
      </w:r>
      <w:r>
        <w:rPr>
          <w:rFonts w:ascii="Times New Roman" w:eastAsia="Times New Roman" w:hAnsi="Times New Roman" w:cs="Times New Roman"/>
          <w:color w:val="FF0000"/>
          <w:sz w:val="20"/>
          <w:szCs w:val="20"/>
          <w:lang w:val="en-GB"/>
        </w:rPr>
        <w:t>,</w:t>
      </w:r>
      <w:r w:rsidRPr="00535CCA">
        <w:rPr>
          <w:rFonts w:ascii="Times New Roman" w:eastAsia="Times New Roman" w:hAnsi="Times New Roman" w:cs="Times New Roman"/>
          <w:sz w:val="20"/>
          <w:szCs w:val="20"/>
          <w:lang w:val="en-GB"/>
        </w:rPr>
        <w:t xml:space="preserve"> or the UE does not correctly receive a corresponding transport block within the window, the UE procedure is as described in [</w:t>
      </w:r>
      <w:r w:rsidRPr="00535CCA">
        <w:rPr>
          <w:rFonts w:ascii="Times New Roman" w:eastAsia="Times New Roman" w:hAnsi="Times New Roman" w:cs="Times New Roman"/>
          <w:sz w:val="20"/>
          <w:szCs w:val="20"/>
        </w:rPr>
        <w:t>11, TS 38.321</w:t>
      </w:r>
      <w:r w:rsidRPr="00535CCA">
        <w:rPr>
          <w:rFonts w:ascii="Times New Roman" w:eastAsia="Times New Roman" w:hAnsi="Times New Roman" w:cs="Times New Roman"/>
          <w:sz w:val="20"/>
          <w:szCs w:val="20"/>
          <w:lang w:val="en-GB"/>
        </w:rPr>
        <w:t>].</w:t>
      </w:r>
    </w:p>
    <w:p w14:paraId="6D3116A1" w14:textId="133B3262" w:rsidR="00FE3EFC" w:rsidRDefault="00FE3EFC" w:rsidP="00D5535A">
      <w:pPr>
        <w:pStyle w:val="BodyText"/>
        <w:jc w:val="center"/>
      </w:pPr>
      <w:r>
        <w:t>*** Unchanged text omitted ***</w:t>
      </w:r>
    </w:p>
    <w:p w14:paraId="0DD31CF6" w14:textId="6A5F2F7B" w:rsidR="00CE3678" w:rsidRDefault="00CE3678" w:rsidP="00CE3678">
      <w:pPr>
        <w:pStyle w:val="BodyText"/>
      </w:pPr>
      <w:r w:rsidRPr="00BF0C27">
        <w:rPr>
          <w:highlight w:val="yellow"/>
        </w:rPr>
        <w:t>&gt;&gt;&gt; End Text Proposal &gt;&gt;&gt;</w:t>
      </w:r>
    </w:p>
    <w:bookmarkEnd w:id="15"/>
    <w:p w14:paraId="60AD766C" w14:textId="79A4E6EC" w:rsidR="000E6405" w:rsidRDefault="000E6405" w:rsidP="00CE3678">
      <w:pPr>
        <w:pStyle w:val="BodyText"/>
      </w:pPr>
    </w:p>
    <w:p w14:paraId="00872E04" w14:textId="01EC2E27" w:rsidR="000E6405" w:rsidRDefault="000E6405" w:rsidP="000E6405">
      <w:pPr>
        <w:pStyle w:val="BodyText"/>
      </w:pPr>
      <w:bookmarkStart w:id="23" w:name="_Hlk32238519"/>
      <w:r w:rsidRPr="00BF0C27">
        <w:rPr>
          <w:highlight w:val="yellow"/>
        </w:rPr>
        <w:t>&gt;&gt;&gt; Text Proposal for 38.</w:t>
      </w:r>
      <w:r>
        <w:rPr>
          <w:highlight w:val="yellow"/>
        </w:rPr>
        <w:t>212</w:t>
      </w:r>
      <w:r w:rsidRPr="00BF0C27">
        <w:rPr>
          <w:highlight w:val="yellow"/>
        </w:rPr>
        <w:t xml:space="preserve">, Section </w:t>
      </w:r>
      <w:r>
        <w:rPr>
          <w:highlight w:val="yellow"/>
        </w:rPr>
        <w:t>7.3.1.2.1</w:t>
      </w:r>
      <w:r w:rsidRPr="00BF0C27">
        <w:rPr>
          <w:highlight w:val="yellow"/>
        </w:rPr>
        <w:t xml:space="preserve"> &gt;&gt;&gt;</w:t>
      </w:r>
    </w:p>
    <w:p w14:paraId="5CFCF690" w14:textId="5C70DB7F" w:rsidR="000E6405" w:rsidRDefault="000E6405" w:rsidP="000E6405">
      <w:pPr>
        <w:pStyle w:val="BodyText"/>
        <w:jc w:val="center"/>
      </w:pPr>
      <w:r>
        <w:t>*** Unchanged text omitted ***</w:t>
      </w:r>
    </w:p>
    <w:p w14:paraId="4FE6D8FB" w14:textId="37CAFAEA" w:rsidR="00EB7F62" w:rsidRPr="00EB7F62" w:rsidRDefault="00EB7F62" w:rsidP="00EB7F62">
      <w:pPr>
        <w:spacing w:after="180" w:line="240" w:lineRule="auto"/>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 xml:space="preserve">The following information is transmitted by means of the DCI format </w:t>
      </w:r>
      <w:r w:rsidRPr="00EB7F62">
        <w:rPr>
          <w:rFonts w:ascii="Times New Roman" w:eastAsia="SimSun" w:hAnsi="Times New Roman" w:cs="Times New Roman" w:hint="eastAsia"/>
          <w:sz w:val="20"/>
          <w:szCs w:val="20"/>
          <w:lang w:val="en-GB"/>
        </w:rPr>
        <w:t>1_0 with CRC scrambled by RA-RNTI</w:t>
      </w:r>
      <w:r w:rsidRPr="00EB7F62">
        <w:rPr>
          <w:rFonts w:ascii="Times New Roman" w:eastAsia="SimSun" w:hAnsi="Times New Roman" w:cs="Times New Roman"/>
          <w:sz w:val="20"/>
          <w:szCs w:val="20"/>
          <w:lang w:val="en-GB"/>
        </w:rPr>
        <w:t xml:space="preserve"> or </w:t>
      </w:r>
      <w:proofErr w:type="spellStart"/>
      <w:r w:rsidRPr="0005783A">
        <w:rPr>
          <w:rFonts w:ascii="Times New Roman" w:eastAsia="SimSun" w:hAnsi="Times New Roman" w:cs="Times New Roman"/>
          <w:strike/>
          <w:color w:val="FF0000"/>
          <w:sz w:val="20"/>
          <w:szCs w:val="20"/>
          <w:lang w:val="en-GB"/>
        </w:rPr>
        <w:t>m</w:t>
      </w:r>
      <w:r w:rsidRPr="0005783A">
        <w:rPr>
          <w:rFonts w:ascii="Times New Roman" w:eastAsia="SimSun" w:hAnsi="Times New Roman" w:cs="Times New Roman"/>
          <w:color w:val="FF0000"/>
          <w:sz w:val="20"/>
          <w:szCs w:val="20"/>
          <w:lang w:val="en-GB"/>
        </w:rPr>
        <w:t>M</w:t>
      </w:r>
      <w:r w:rsidRPr="00EB7F62">
        <w:rPr>
          <w:rFonts w:ascii="Times New Roman" w:eastAsia="SimSun" w:hAnsi="Times New Roman" w:cs="Times New Roman"/>
          <w:sz w:val="20"/>
          <w:szCs w:val="20"/>
          <w:lang w:val="en-GB"/>
        </w:rPr>
        <w:t>sgB</w:t>
      </w:r>
      <w:proofErr w:type="spellEnd"/>
      <w:r w:rsidRPr="00EB7F62">
        <w:rPr>
          <w:rFonts w:ascii="Times New Roman" w:eastAsia="SimSun" w:hAnsi="Times New Roman" w:cs="Times New Roman"/>
          <w:sz w:val="20"/>
          <w:szCs w:val="20"/>
          <w:lang w:val="en-GB"/>
        </w:rPr>
        <w:t>-RNTI:</w:t>
      </w:r>
    </w:p>
    <w:p w14:paraId="661EEB20" w14:textId="77777777" w:rsidR="00EB7F62" w:rsidRPr="00EB7F62" w:rsidRDefault="00EB7F62" w:rsidP="00EB7F62">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t>Frequency domain resource assignment</w:t>
      </w:r>
      <w:r w:rsidRPr="00EB7F62">
        <w:rPr>
          <w:rFonts w:ascii="Times New Roman" w:eastAsia="SimSun" w:hAnsi="Times New Roman" w:cs="Times New Roman"/>
          <w:sz w:val="20"/>
          <w:szCs w:val="20"/>
          <w:lang w:val="en-GB"/>
        </w:rPr>
        <w:t xml:space="preserve"> –</w:t>
      </w:r>
      <w:r w:rsidRPr="00EB7F62">
        <w:rPr>
          <w:rFonts w:ascii="Times New Roman" w:eastAsia="SimSun" w:hAnsi="Times New Roman" w:cs="Times New Roman"/>
          <w:position w:val="-12"/>
          <w:sz w:val="20"/>
          <w:szCs w:val="20"/>
          <w:lang w:val="en-GB"/>
        </w:rPr>
        <w:object w:dxaOrig="3200" w:dyaOrig="440" w14:anchorId="4E43C2F3">
          <v:shape id="_x0000_i1027" type="#_x0000_t75" style="width:134.55pt;height:19pt" o:ole="">
            <v:imagedata r:id="rId24" o:title=""/>
          </v:shape>
          <o:OLEObject Type="Embed" ProgID="Equation.3" ShapeID="_x0000_i1027" DrawAspect="Content" ObjectID="_1648022002" r:id="rId25"/>
        </w:object>
      </w:r>
      <w:r w:rsidRPr="00EB7F62">
        <w:rPr>
          <w:rFonts w:ascii="Times New Roman" w:eastAsia="SimSun" w:hAnsi="Times New Roman" w:cs="Times New Roman" w:hint="eastAsia"/>
          <w:sz w:val="20"/>
          <w:szCs w:val="20"/>
          <w:lang w:val="en-GB"/>
        </w:rPr>
        <w:t xml:space="preserve"> bits</w:t>
      </w:r>
    </w:p>
    <w:p w14:paraId="4B2F1193" w14:textId="77777777" w:rsidR="00EB7F62" w:rsidRPr="00EB7F62" w:rsidRDefault="00EB7F62" w:rsidP="00EB7F62">
      <w:pPr>
        <w:spacing w:after="180" w:line="240" w:lineRule="auto"/>
        <w:ind w:left="851"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lastRenderedPageBreak/>
        <w:t>-</w:t>
      </w:r>
      <w:r w:rsidRPr="00EB7F62">
        <w:rPr>
          <w:rFonts w:ascii="Times New Roman" w:eastAsia="SimSun" w:hAnsi="Times New Roman" w:cs="Times New Roman"/>
          <w:sz w:val="20"/>
          <w:szCs w:val="20"/>
          <w:lang w:val="en-GB"/>
        </w:rPr>
        <w:tab/>
      </w:r>
      <w:r w:rsidRPr="00EB7F62">
        <w:rPr>
          <w:rFonts w:ascii="Times New Roman" w:eastAsia="SimSun" w:hAnsi="Times New Roman" w:cs="Times New Roman"/>
          <w:position w:val="-10"/>
          <w:sz w:val="20"/>
          <w:szCs w:val="20"/>
          <w:lang w:val="en-GB"/>
        </w:rPr>
        <w:object w:dxaOrig="820" w:dyaOrig="360" w14:anchorId="189AC756">
          <v:shape id="_x0000_i1028" type="#_x0000_t75" style="width:34pt;height:15pt" o:ole="">
            <v:imagedata r:id="rId26" o:title=""/>
          </v:shape>
          <o:OLEObject Type="Embed" ProgID="Equation.3" ShapeID="_x0000_i1028" DrawAspect="Content" ObjectID="_1648022003" r:id="rId27"/>
        </w:object>
      </w:r>
      <w:r w:rsidRPr="00EB7F62">
        <w:rPr>
          <w:rFonts w:ascii="Times New Roman" w:eastAsia="SimSun" w:hAnsi="Times New Roman" w:cs="Times New Roman"/>
          <w:sz w:val="20"/>
          <w:szCs w:val="20"/>
          <w:lang w:val="en-GB"/>
        </w:rPr>
        <w:t xml:space="preserve"> is the size of </w:t>
      </w:r>
      <w:r w:rsidRPr="00EB7F62">
        <w:rPr>
          <w:rFonts w:ascii="Times New Roman" w:eastAsia="SimSun" w:hAnsi="Times New Roman" w:cs="Times New Roman" w:hint="eastAsia"/>
          <w:sz w:val="20"/>
          <w:szCs w:val="20"/>
          <w:lang w:val="en-GB"/>
        </w:rPr>
        <w:t xml:space="preserve">CORESET 0 if CORESET 0 is configured for the cell and </w:t>
      </w:r>
      <w:r w:rsidRPr="00EB7F62">
        <w:rPr>
          <w:rFonts w:ascii="Times New Roman" w:eastAsia="SimSun" w:hAnsi="Times New Roman" w:cs="Times New Roman"/>
          <w:position w:val="-12"/>
          <w:sz w:val="20"/>
          <w:szCs w:val="20"/>
          <w:lang w:val="en-GB"/>
        </w:rPr>
        <w:object w:dxaOrig="800" w:dyaOrig="380" w14:anchorId="04DDE6AB">
          <v:shape id="_x0000_i1029" type="#_x0000_t75" style="width:33pt;height:17pt" o:ole="">
            <v:imagedata r:id="rId28" o:title=""/>
          </v:shape>
          <o:OLEObject Type="Embed" ProgID="Equation.DSMT4" ShapeID="_x0000_i1029" DrawAspect="Content" ObjectID="_1648022004" r:id="rId29"/>
        </w:object>
      </w:r>
      <w:r w:rsidRPr="00EB7F62">
        <w:rPr>
          <w:rFonts w:ascii="Times New Roman" w:eastAsia="SimSun" w:hAnsi="Times New Roman" w:cs="Times New Roman"/>
          <w:sz w:val="20"/>
          <w:szCs w:val="20"/>
          <w:lang w:val="en-GB"/>
        </w:rPr>
        <w:t xml:space="preserve"> is the size of </w:t>
      </w:r>
      <w:r w:rsidRPr="00EB7F62">
        <w:rPr>
          <w:rFonts w:ascii="Times New Roman" w:eastAsia="SimSun" w:hAnsi="Times New Roman" w:cs="Times New Roman" w:hint="eastAsia"/>
          <w:sz w:val="20"/>
          <w:szCs w:val="20"/>
          <w:lang w:val="en-GB"/>
        </w:rPr>
        <w:t>initial DL bandwidth part if CORESET 0 is not configured for the cell</w:t>
      </w:r>
    </w:p>
    <w:p w14:paraId="67C22445" w14:textId="77777777" w:rsidR="00EB7F62" w:rsidRPr="00EB7F62" w:rsidRDefault="00EB7F62" w:rsidP="00EB7F62">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t xml:space="preserve">Time domain resource assignment </w:t>
      </w: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 xml:space="preserve"> </w:t>
      </w:r>
      <w:r w:rsidRPr="00EB7F62">
        <w:rPr>
          <w:rFonts w:ascii="Times New Roman" w:eastAsia="SimSun" w:hAnsi="Times New Roman" w:cs="Times New Roman"/>
          <w:sz w:val="20"/>
          <w:szCs w:val="20"/>
          <w:lang w:val="en-GB"/>
        </w:rPr>
        <w:t>4</w:t>
      </w:r>
      <w:r w:rsidRPr="00EB7F62">
        <w:rPr>
          <w:rFonts w:ascii="Times New Roman" w:eastAsia="SimSun" w:hAnsi="Times New Roman" w:cs="Times New Roman" w:hint="eastAsia"/>
          <w:sz w:val="20"/>
          <w:szCs w:val="20"/>
          <w:lang w:val="en-GB"/>
        </w:rPr>
        <w:t xml:space="preserve"> bits </w:t>
      </w:r>
      <w:r w:rsidRPr="00EB7F62">
        <w:rPr>
          <w:rFonts w:ascii="Times New Roman" w:eastAsia="SimSun" w:hAnsi="Times New Roman" w:cs="Times New Roman"/>
          <w:sz w:val="20"/>
          <w:szCs w:val="20"/>
          <w:lang w:val="en-GB"/>
        </w:rPr>
        <w:t>as defined in</w:t>
      </w:r>
      <w:r w:rsidRPr="00EB7F62">
        <w:rPr>
          <w:rFonts w:ascii="Times New Roman" w:eastAsia="SimSun" w:hAnsi="Times New Roman" w:cs="Times New Roman" w:hint="eastAsia"/>
          <w:sz w:val="20"/>
          <w:szCs w:val="20"/>
          <w:lang w:val="en-GB"/>
        </w:rPr>
        <w:t xml:space="preserve"> Clause</w:t>
      </w:r>
      <w:r w:rsidRPr="00EB7F62">
        <w:rPr>
          <w:rFonts w:ascii="Times New Roman" w:eastAsia="SimSun" w:hAnsi="Times New Roman" w:cs="Times New Roman"/>
          <w:sz w:val="20"/>
          <w:szCs w:val="20"/>
          <w:lang w:val="en-GB"/>
        </w:rPr>
        <w:t xml:space="preserve"> </w:t>
      </w:r>
      <w:r w:rsidRPr="00EB7F62">
        <w:rPr>
          <w:rFonts w:ascii="Times New Roman" w:eastAsia="SimSun" w:hAnsi="Times New Roman" w:cs="Times New Roman" w:hint="eastAsia"/>
          <w:sz w:val="20"/>
          <w:szCs w:val="20"/>
          <w:lang w:val="en-GB"/>
        </w:rPr>
        <w:t>5</w:t>
      </w:r>
      <w:r w:rsidRPr="00EB7F62">
        <w:rPr>
          <w:rFonts w:ascii="Times New Roman" w:eastAsia="SimSun" w:hAnsi="Times New Roman" w:cs="Times New Roman"/>
          <w:sz w:val="20"/>
          <w:szCs w:val="20"/>
          <w:lang w:val="en-GB"/>
        </w:rPr>
        <w:t>.1.2.1 of [6, TS38.214]</w:t>
      </w:r>
    </w:p>
    <w:p w14:paraId="1DF64C2D" w14:textId="77777777" w:rsidR="00EB7F62" w:rsidRPr="00EB7F62" w:rsidRDefault="00EB7F62" w:rsidP="00EB7F62">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t xml:space="preserve">VRB-to-PRB mapping </w:t>
      </w: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 xml:space="preserve"> 1 bit according to Table </w:t>
      </w:r>
      <w:r w:rsidRPr="00EB7F62">
        <w:rPr>
          <w:rFonts w:ascii="Times New Roman" w:eastAsia="SimSun" w:hAnsi="Times New Roman" w:cs="Times New Roman"/>
          <w:sz w:val="20"/>
          <w:szCs w:val="20"/>
          <w:lang w:val="en-GB"/>
        </w:rPr>
        <w:t>7.3.1.2.2-5</w:t>
      </w:r>
    </w:p>
    <w:p w14:paraId="0CD51D69" w14:textId="77777777" w:rsidR="00EB7F62" w:rsidRPr="00EB7F62" w:rsidRDefault="00EB7F62" w:rsidP="00EB7F62">
      <w:pPr>
        <w:spacing w:after="180" w:line="240" w:lineRule="auto"/>
        <w:ind w:left="568" w:hanging="284"/>
        <w:rPr>
          <w:rFonts w:ascii="Times New Roman" w:eastAsia="Times New Roma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r>
      <w:r w:rsidRPr="00EB7F62">
        <w:rPr>
          <w:rFonts w:ascii="Times New Roman" w:eastAsia="SimSun" w:hAnsi="Times New Roman" w:cs="Times New Roman"/>
          <w:sz w:val="20"/>
          <w:szCs w:val="20"/>
          <w:lang w:val="en-GB"/>
        </w:rPr>
        <w:t xml:space="preserve">Modulation and coding scheme – </w:t>
      </w:r>
      <w:r w:rsidRPr="00EB7F62">
        <w:rPr>
          <w:rFonts w:ascii="Times New Roman" w:eastAsia="SimSun" w:hAnsi="Times New Roman" w:cs="Times New Roman" w:hint="eastAsia"/>
          <w:sz w:val="20"/>
          <w:szCs w:val="20"/>
          <w:lang w:val="en-GB"/>
        </w:rPr>
        <w:t>5</w:t>
      </w:r>
      <w:r w:rsidRPr="00EB7F62">
        <w:rPr>
          <w:rFonts w:ascii="Times New Roman" w:eastAsia="SimSun" w:hAnsi="Times New Roman" w:cs="Times New Roman"/>
          <w:sz w:val="20"/>
          <w:szCs w:val="20"/>
          <w:lang w:val="en-GB"/>
        </w:rPr>
        <w:t xml:space="preserve"> bits as defined in Clause </w:t>
      </w:r>
      <w:r w:rsidRPr="00EB7F62">
        <w:rPr>
          <w:rFonts w:ascii="Times New Roman" w:eastAsia="SimSun" w:hAnsi="Times New Roman" w:cs="Times New Roman" w:hint="eastAsia"/>
          <w:sz w:val="20"/>
          <w:szCs w:val="20"/>
          <w:lang w:val="en-GB"/>
        </w:rPr>
        <w:t>5.1.3</w:t>
      </w:r>
      <w:r w:rsidRPr="00EB7F62">
        <w:rPr>
          <w:rFonts w:ascii="Times New Roman" w:eastAsia="SimSun" w:hAnsi="Times New Roman" w:cs="Times New Roman"/>
          <w:sz w:val="20"/>
          <w:szCs w:val="20"/>
          <w:lang w:val="en-GB"/>
        </w:rPr>
        <w:t xml:space="preserve"> of [</w:t>
      </w:r>
      <w:r w:rsidRPr="00EB7F62">
        <w:rPr>
          <w:rFonts w:ascii="Times New Roman" w:eastAsia="SimSun" w:hAnsi="Times New Roman" w:cs="Times New Roman" w:hint="eastAsia"/>
          <w:sz w:val="20"/>
          <w:szCs w:val="20"/>
          <w:lang w:val="en-GB"/>
        </w:rPr>
        <w:t>6, TS38.214</w:t>
      </w: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 using Table 5.1.3.1-1</w:t>
      </w:r>
    </w:p>
    <w:p w14:paraId="66D60E6C" w14:textId="77777777" w:rsidR="00EB7F62" w:rsidRPr="00EB7F62" w:rsidRDefault="00EB7F62" w:rsidP="00EB7F62">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t xml:space="preserve">TB scaling </w:t>
      </w:r>
      <w:r w:rsidRPr="00EB7F62">
        <w:rPr>
          <w:rFonts w:ascii="Times New Roman" w:eastAsia="SimSun" w:hAnsi="Times New Roman" w:cs="Times New Roman"/>
          <w:sz w:val="20"/>
          <w:szCs w:val="20"/>
          <w:lang w:val="en-GB"/>
        </w:rPr>
        <w:t xml:space="preserve">– </w:t>
      </w:r>
      <w:r w:rsidRPr="00EB7F62">
        <w:rPr>
          <w:rFonts w:ascii="Times New Roman" w:eastAsia="SimSun" w:hAnsi="Times New Roman" w:cs="Times New Roman" w:hint="eastAsia"/>
          <w:sz w:val="20"/>
          <w:szCs w:val="20"/>
          <w:lang w:val="en-GB"/>
        </w:rPr>
        <w:t>2</w:t>
      </w:r>
      <w:r w:rsidRPr="00EB7F62">
        <w:rPr>
          <w:rFonts w:ascii="Times New Roman" w:eastAsia="SimSun" w:hAnsi="Times New Roman" w:cs="Times New Roman"/>
          <w:sz w:val="20"/>
          <w:szCs w:val="20"/>
          <w:lang w:val="en-GB"/>
        </w:rPr>
        <w:t xml:space="preserve"> bit</w:t>
      </w:r>
      <w:r w:rsidRPr="00EB7F62">
        <w:rPr>
          <w:rFonts w:ascii="Times New Roman" w:eastAsia="SimSun" w:hAnsi="Times New Roman" w:cs="Times New Roman" w:hint="eastAsia"/>
          <w:sz w:val="20"/>
          <w:szCs w:val="20"/>
          <w:lang w:val="en-GB"/>
        </w:rPr>
        <w:t>s as defined in Clause 5.1.3.2 of [6, TS38.214]</w:t>
      </w:r>
      <w:r w:rsidRPr="00EB7F62">
        <w:rPr>
          <w:rFonts w:ascii="Times New Roman" w:eastAsia="SimSun" w:hAnsi="Times New Roman" w:cs="Times New Roman"/>
          <w:sz w:val="20"/>
          <w:szCs w:val="20"/>
          <w:lang w:val="en-GB"/>
        </w:rPr>
        <w:t xml:space="preserve"> </w:t>
      </w:r>
    </w:p>
    <w:p w14:paraId="3CF437CD" w14:textId="3B662DB0" w:rsidR="00EB7F62" w:rsidRPr="00EB7F62" w:rsidRDefault="00EB7F62" w:rsidP="00EB7F62">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ab/>
      </w:r>
      <w:r w:rsidRPr="00EB7F62">
        <w:rPr>
          <w:rFonts w:ascii="Times New Roman" w:eastAsia="SimSun" w:hAnsi="Times New Roman" w:cs="Times New Roman"/>
          <w:sz w:val="20"/>
          <w:szCs w:val="20"/>
          <w:lang w:val="en-GB"/>
        </w:rPr>
        <w:t>LSBs of SFN</w:t>
      </w:r>
      <w:r w:rsidRPr="00EB7F62">
        <w:rPr>
          <w:rFonts w:ascii="Times New Roman" w:eastAsia="SimSun" w:hAnsi="Times New Roman" w:cs="Times New Roman" w:hint="eastAsia"/>
          <w:sz w:val="20"/>
          <w:szCs w:val="20"/>
          <w:lang w:val="en-GB"/>
        </w:rPr>
        <w:t xml:space="preserve"> </w:t>
      </w:r>
      <w:r w:rsidRPr="00EB7F62">
        <w:rPr>
          <w:rFonts w:ascii="Times New Roman" w:eastAsia="SimSun" w:hAnsi="Times New Roman" w:cs="Times New Roman"/>
          <w:sz w:val="20"/>
          <w:szCs w:val="20"/>
          <w:lang w:val="en-GB"/>
        </w:rPr>
        <w:t xml:space="preserve">– 2 bits for the DCI format 1_0 with CRC scrambled by </w:t>
      </w:r>
      <w:proofErr w:type="spellStart"/>
      <w:r w:rsidRPr="0005783A">
        <w:rPr>
          <w:rFonts w:ascii="Times New Roman" w:eastAsia="SimSun" w:hAnsi="Times New Roman" w:cs="Times New Roman"/>
          <w:strike/>
          <w:color w:val="FF0000"/>
          <w:sz w:val="20"/>
          <w:szCs w:val="20"/>
          <w:lang w:val="en-GB"/>
        </w:rPr>
        <w:t>m</w:t>
      </w:r>
      <w:r w:rsidRPr="0005783A">
        <w:rPr>
          <w:rFonts w:ascii="Times New Roman" w:eastAsia="SimSun" w:hAnsi="Times New Roman" w:cs="Times New Roman"/>
          <w:color w:val="FF0000"/>
          <w:sz w:val="20"/>
          <w:szCs w:val="20"/>
          <w:lang w:val="en-GB"/>
        </w:rPr>
        <w:t>M</w:t>
      </w:r>
      <w:r w:rsidRPr="00EB7F62">
        <w:rPr>
          <w:rFonts w:ascii="Times New Roman" w:eastAsia="SimSun" w:hAnsi="Times New Roman" w:cs="Times New Roman"/>
          <w:sz w:val="20"/>
          <w:szCs w:val="20"/>
          <w:lang w:val="en-GB"/>
        </w:rPr>
        <w:t>sgB</w:t>
      </w:r>
      <w:proofErr w:type="spellEnd"/>
      <w:r w:rsidRPr="00EB7F62">
        <w:rPr>
          <w:rFonts w:ascii="Times New Roman" w:eastAsia="SimSun" w:hAnsi="Times New Roman" w:cs="Times New Roman"/>
          <w:sz w:val="20"/>
          <w:szCs w:val="20"/>
          <w:lang w:val="en-GB"/>
        </w:rPr>
        <w:t>-RNTI</w:t>
      </w:r>
      <w:r w:rsidRPr="00EB7F62">
        <w:rPr>
          <w:rFonts w:ascii="Times New Roman" w:eastAsia="SimSun" w:hAnsi="Times New Roman" w:cs="Times New Roman"/>
          <w:color w:val="FF0000"/>
          <w:sz w:val="20"/>
          <w:szCs w:val="20"/>
        </w:rPr>
        <w:t xml:space="preserve"> </w:t>
      </w:r>
      <w:r>
        <w:rPr>
          <w:rFonts w:ascii="Times New Roman" w:eastAsia="SimSun" w:hAnsi="Times New Roman" w:cs="Times New Roman"/>
          <w:color w:val="FF0000"/>
          <w:sz w:val="20"/>
          <w:szCs w:val="20"/>
        </w:rPr>
        <w:t>as defined in Clause 8.2A of [5, TS 38.213];</w:t>
      </w:r>
      <w:r w:rsidRPr="00EB7F62">
        <w:rPr>
          <w:rFonts w:ascii="Times New Roman" w:eastAsia="SimSun" w:hAnsi="Times New Roman" w:cs="Times New Roman"/>
          <w:sz w:val="20"/>
          <w:szCs w:val="20"/>
          <w:lang w:val="en-GB"/>
        </w:rPr>
        <w:t xml:space="preserve"> or </w:t>
      </w:r>
      <w:r w:rsidRPr="00EB7F62">
        <w:rPr>
          <w:rFonts w:ascii="Times New Roman" w:eastAsia="SimSun" w:hAnsi="Times New Roman" w:cs="Times New Roman" w:hint="eastAsia"/>
          <w:sz w:val="20"/>
          <w:szCs w:val="20"/>
          <w:lang w:val="en-GB"/>
        </w:rPr>
        <w:t>2</w:t>
      </w:r>
      <w:r w:rsidRPr="00EB7F62">
        <w:rPr>
          <w:rFonts w:ascii="Times New Roman" w:eastAsia="SimSun" w:hAnsi="Times New Roman" w:cs="Times New Roman"/>
          <w:sz w:val="20"/>
          <w:szCs w:val="20"/>
          <w:lang w:val="en-GB"/>
        </w:rPr>
        <w:t xml:space="preserve"> bit</w:t>
      </w:r>
      <w:r w:rsidRPr="00EB7F62">
        <w:rPr>
          <w:rFonts w:ascii="Times New Roman" w:eastAsia="SimSun" w:hAnsi="Times New Roman" w:cs="Times New Roman" w:hint="eastAsia"/>
          <w:sz w:val="20"/>
          <w:szCs w:val="20"/>
          <w:lang w:val="en-GB"/>
        </w:rPr>
        <w:t>s</w:t>
      </w:r>
      <w:r w:rsidRPr="00EB7F62">
        <w:rPr>
          <w:rFonts w:ascii="Times New Roman" w:eastAsia="SimSun" w:hAnsi="Times New Roman" w:cs="Times New Roman"/>
          <w:sz w:val="20"/>
          <w:szCs w:val="20"/>
          <w:lang w:val="en-GB"/>
        </w:rPr>
        <w:t xml:space="preserve"> </w:t>
      </w:r>
      <w:r w:rsidRPr="00D92035">
        <w:rPr>
          <w:rFonts w:ascii="Times New Roman" w:eastAsia="SimSun" w:hAnsi="Times New Roman" w:cs="Times New Roman"/>
          <w:color w:val="FF0000"/>
          <w:sz w:val="20"/>
          <w:szCs w:val="20"/>
        </w:rPr>
        <w:t xml:space="preserve">for the DCI format 1_0 with CRC scrambled by </w:t>
      </w:r>
      <w:r>
        <w:rPr>
          <w:rFonts w:ascii="Times New Roman" w:eastAsia="SimSun" w:hAnsi="Times New Roman" w:cs="Times New Roman"/>
          <w:color w:val="FF0000"/>
          <w:sz w:val="20"/>
          <w:szCs w:val="20"/>
        </w:rPr>
        <w:t>RA</w:t>
      </w:r>
      <w:r w:rsidRPr="00D92035">
        <w:rPr>
          <w:rFonts w:ascii="Times New Roman" w:eastAsia="SimSun" w:hAnsi="Times New Roman" w:cs="Times New Roman"/>
          <w:color w:val="FF0000"/>
          <w:sz w:val="20"/>
          <w:szCs w:val="20"/>
        </w:rPr>
        <w:t xml:space="preserve">-RNTI </w:t>
      </w:r>
      <w:r w:rsidRPr="00EB7F62">
        <w:rPr>
          <w:rFonts w:ascii="Times New Roman" w:eastAsia="SimSun" w:hAnsi="Times New Roman" w:cs="Times New Roman"/>
          <w:sz w:val="20"/>
          <w:szCs w:val="20"/>
          <w:lang w:val="en-GB"/>
        </w:rPr>
        <w:t xml:space="preserve">as defined in </w:t>
      </w:r>
      <w:r w:rsidRPr="00EB7F62">
        <w:rPr>
          <w:rFonts w:ascii="Times New Roman" w:eastAsia="SimSun" w:hAnsi="Times New Roman" w:cs="Times New Roman" w:hint="eastAsia"/>
          <w:sz w:val="20"/>
          <w:szCs w:val="20"/>
          <w:lang w:val="en-GB"/>
        </w:rPr>
        <w:t>Clause</w:t>
      </w:r>
      <w:r w:rsidRPr="00EB7F62">
        <w:rPr>
          <w:rFonts w:ascii="Times New Roman" w:eastAsia="SimSun" w:hAnsi="Times New Roman" w:cs="Times New Roman"/>
          <w:sz w:val="20"/>
          <w:szCs w:val="20"/>
          <w:lang w:val="en-GB"/>
        </w:rPr>
        <w:t xml:space="preserve"> 8</w:t>
      </w:r>
      <w:r>
        <w:rPr>
          <w:rFonts w:ascii="Times New Roman" w:eastAsia="SimSun" w:hAnsi="Times New Roman" w:cs="Times New Roman"/>
          <w:color w:val="FF0000"/>
          <w:sz w:val="20"/>
          <w:szCs w:val="20"/>
          <w:lang w:val="en-GB"/>
        </w:rPr>
        <w:t>.2</w:t>
      </w:r>
      <w:r w:rsidRPr="00EB7F62">
        <w:rPr>
          <w:rFonts w:ascii="Times New Roman" w:eastAsia="SimSun" w:hAnsi="Times New Roman" w:cs="Times New Roman"/>
          <w:sz w:val="20"/>
          <w:szCs w:val="20"/>
          <w:lang w:val="en-GB"/>
        </w:rPr>
        <w:t xml:space="preserve"> of [</w:t>
      </w:r>
      <w:r w:rsidRPr="00EB7F62">
        <w:rPr>
          <w:rFonts w:ascii="Times New Roman" w:eastAsia="SimSun" w:hAnsi="Times New Roman" w:cs="Times New Roman" w:hint="eastAsia"/>
          <w:sz w:val="20"/>
          <w:szCs w:val="20"/>
          <w:lang w:val="en-GB"/>
        </w:rPr>
        <w:t>5, TS</w:t>
      </w:r>
      <w:r w:rsidRPr="00EB7F62">
        <w:rPr>
          <w:rFonts w:ascii="Times New Roman" w:eastAsia="SimSun" w:hAnsi="Times New Roman" w:cs="Times New Roman"/>
          <w:sz w:val="20"/>
          <w:szCs w:val="20"/>
          <w:lang w:val="en-GB"/>
        </w:rPr>
        <w:t xml:space="preserve"> </w:t>
      </w:r>
      <w:r w:rsidRPr="00EB7F62">
        <w:rPr>
          <w:rFonts w:ascii="Times New Roman" w:eastAsia="SimSun" w:hAnsi="Times New Roman" w:cs="Times New Roman" w:hint="eastAsia"/>
          <w:sz w:val="20"/>
          <w:szCs w:val="20"/>
          <w:lang w:val="en-GB"/>
        </w:rPr>
        <w:t>38.213</w:t>
      </w:r>
      <w:r w:rsidRPr="00EB7F62">
        <w:rPr>
          <w:rFonts w:ascii="Times New Roman" w:eastAsia="SimSun" w:hAnsi="Times New Roman" w:cs="Times New Roman"/>
          <w:sz w:val="20"/>
          <w:szCs w:val="20"/>
          <w:lang w:val="en-GB"/>
        </w:rPr>
        <w:t xml:space="preserve">] for operation </w:t>
      </w:r>
      <w:r w:rsidRPr="00EB7F62">
        <w:rPr>
          <w:rFonts w:ascii="Times New Roman" w:eastAsia="Times New Roman" w:hAnsi="Times New Roman" w:cs="Times New Roman"/>
          <w:sz w:val="20"/>
          <w:szCs w:val="20"/>
          <w:lang w:val="en-GB"/>
        </w:rPr>
        <w:t>in a cell with shared spectrum channel access</w:t>
      </w:r>
      <w:r w:rsidRPr="00EB7F62">
        <w:rPr>
          <w:rFonts w:ascii="Times New Roman" w:eastAsia="SimSun" w:hAnsi="Times New Roman" w:cs="Times New Roman"/>
          <w:sz w:val="20"/>
          <w:szCs w:val="20"/>
          <w:lang w:val="en-GB"/>
        </w:rPr>
        <w:t>; 0 bit otherwise</w:t>
      </w:r>
    </w:p>
    <w:p w14:paraId="70A18641" w14:textId="3A8ABBF0" w:rsidR="00EB7F62" w:rsidRPr="004C0921" w:rsidRDefault="00EB7F62" w:rsidP="004C0921">
      <w:pPr>
        <w:spacing w:after="180" w:line="240" w:lineRule="auto"/>
        <w:ind w:left="568" w:hanging="284"/>
        <w:rPr>
          <w:rFonts w:ascii="Times New Roman" w:eastAsia="SimSun" w:hAnsi="Times New Roman" w:cs="Times New Roman"/>
          <w:sz w:val="20"/>
          <w:szCs w:val="20"/>
          <w:lang w:val="en-GB"/>
        </w:rPr>
      </w:pPr>
      <w:r w:rsidRPr="00EB7F62">
        <w:rPr>
          <w:rFonts w:ascii="Times New Roman" w:eastAsia="SimSun" w:hAnsi="Times New Roman" w:cs="Times New Roman" w:hint="eastAsia"/>
          <w:sz w:val="20"/>
          <w:szCs w:val="20"/>
          <w:lang w:val="en-GB"/>
        </w:rPr>
        <w:t>-</w:t>
      </w:r>
      <w:r w:rsidRPr="00EB7F62">
        <w:rPr>
          <w:rFonts w:ascii="Times New Roman" w:eastAsia="SimSun" w:hAnsi="Times New Roman" w:cs="Times New Roman" w:hint="eastAsia"/>
          <w:sz w:val="20"/>
          <w:szCs w:val="20"/>
          <w:lang w:val="en-GB"/>
        </w:rPr>
        <w:tab/>
        <w:t xml:space="preserve">Reserved bits </w:t>
      </w:r>
      <w:r w:rsidRPr="00EB7F62">
        <w:rPr>
          <w:rFonts w:ascii="Times New Roman" w:eastAsia="SimSun" w:hAnsi="Times New Roman" w:cs="Times New Roman"/>
          <w:sz w:val="20"/>
          <w:szCs w:val="20"/>
          <w:lang w:val="en-GB"/>
        </w:rPr>
        <w:t>–</w:t>
      </w:r>
      <w:r w:rsidRPr="00EB7F62">
        <w:rPr>
          <w:rFonts w:ascii="Times New Roman" w:eastAsia="SimSun" w:hAnsi="Times New Roman" w:cs="Times New Roman" w:hint="eastAsia"/>
          <w:sz w:val="20"/>
          <w:szCs w:val="20"/>
          <w:lang w:val="en-GB"/>
        </w:rPr>
        <w:t xml:space="preserve"> </w:t>
      </w:r>
      <w:r w:rsidRPr="00EB7F62">
        <w:rPr>
          <w:rFonts w:ascii="Times New Roman" w:eastAsia="SimSun" w:hAnsi="Times New Roman" w:cs="Times New Roman"/>
          <w:sz w:val="20"/>
          <w:szCs w:val="20"/>
          <w:lang w:val="en-GB"/>
        </w:rPr>
        <w:t xml:space="preserve">14 bits for the DCI format 1_0 with CRC scrambled by </w:t>
      </w:r>
      <w:proofErr w:type="spellStart"/>
      <w:r w:rsidRPr="004C0921">
        <w:rPr>
          <w:rFonts w:ascii="Times New Roman" w:eastAsia="SimSun" w:hAnsi="Times New Roman" w:cs="Times New Roman"/>
          <w:strike/>
          <w:color w:val="FF0000"/>
          <w:sz w:val="20"/>
          <w:szCs w:val="20"/>
          <w:lang w:val="en-GB"/>
        </w:rPr>
        <w:t>m</w:t>
      </w:r>
      <w:r w:rsidRPr="004C0921">
        <w:rPr>
          <w:rFonts w:ascii="Times New Roman" w:eastAsia="SimSun" w:hAnsi="Times New Roman" w:cs="Times New Roman"/>
          <w:color w:val="FF0000"/>
          <w:sz w:val="20"/>
          <w:szCs w:val="20"/>
          <w:lang w:val="en-GB"/>
        </w:rPr>
        <w:t>M</w:t>
      </w:r>
      <w:r w:rsidRPr="00EB7F62">
        <w:rPr>
          <w:rFonts w:ascii="Times New Roman" w:eastAsia="SimSun" w:hAnsi="Times New Roman" w:cs="Times New Roman"/>
          <w:sz w:val="20"/>
          <w:szCs w:val="20"/>
          <w:lang w:val="en-GB"/>
        </w:rPr>
        <w:t>sgB</w:t>
      </w:r>
      <w:proofErr w:type="spellEnd"/>
      <w:r w:rsidRPr="00EB7F62">
        <w:rPr>
          <w:rFonts w:ascii="Times New Roman" w:eastAsia="SimSun" w:hAnsi="Times New Roman" w:cs="Times New Roman"/>
          <w:sz w:val="20"/>
          <w:szCs w:val="20"/>
          <w:lang w:val="en-GB"/>
        </w:rPr>
        <w:t>-RNTI</w:t>
      </w:r>
      <w:r>
        <w:rPr>
          <w:rFonts w:ascii="Times New Roman" w:eastAsia="SimSun" w:hAnsi="Times New Roman" w:cs="Times New Roman"/>
          <w:color w:val="FF0000"/>
          <w:sz w:val="20"/>
          <w:szCs w:val="20"/>
          <w:lang w:val="en-GB"/>
        </w:rPr>
        <w:t>;</w:t>
      </w:r>
      <w:r w:rsidRPr="00EB7F62">
        <w:rPr>
          <w:rFonts w:ascii="Times New Roman" w:eastAsia="SimSun" w:hAnsi="Times New Roman" w:cs="Times New Roman"/>
          <w:sz w:val="20"/>
          <w:szCs w:val="20"/>
          <w:lang w:val="en-GB"/>
        </w:rPr>
        <w:t xml:space="preserve"> or </w:t>
      </w:r>
      <w:r w:rsidR="00515EB1">
        <w:rPr>
          <w:rFonts w:ascii="Times New Roman" w:eastAsia="SimSun" w:hAnsi="Times New Roman" w:cs="Times New Roman"/>
          <w:color w:val="FF0000"/>
          <w:sz w:val="20"/>
          <w:szCs w:val="20"/>
        </w:rPr>
        <w:t xml:space="preserve">14 bits </w:t>
      </w:r>
      <w:r w:rsidR="00515EB1" w:rsidRPr="00DB2DC7">
        <w:rPr>
          <w:rFonts w:ascii="Times New Roman" w:eastAsia="SimSun" w:hAnsi="Times New Roman" w:cs="Times New Roman"/>
          <w:color w:val="FF0000"/>
          <w:sz w:val="20"/>
          <w:szCs w:val="20"/>
        </w:rPr>
        <w:t xml:space="preserve">for the DCI format 1_0 with CRC scrambled by </w:t>
      </w:r>
      <w:r w:rsidR="00515EB1">
        <w:rPr>
          <w:rFonts w:ascii="Times New Roman" w:eastAsia="SimSun" w:hAnsi="Times New Roman" w:cs="Times New Roman"/>
          <w:color w:val="FF0000"/>
          <w:sz w:val="20"/>
          <w:szCs w:val="20"/>
        </w:rPr>
        <w:t>RA</w:t>
      </w:r>
      <w:r w:rsidR="00515EB1" w:rsidRPr="00DB2DC7">
        <w:rPr>
          <w:rFonts w:ascii="Times New Roman" w:eastAsia="SimSun" w:hAnsi="Times New Roman" w:cs="Times New Roman"/>
          <w:color w:val="FF0000"/>
          <w:sz w:val="20"/>
          <w:szCs w:val="20"/>
        </w:rPr>
        <w:t xml:space="preserve">-RNTI </w:t>
      </w:r>
      <w:r w:rsidRPr="00EB7F62">
        <w:rPr>
          <w:rFonts w:ascii="Times New Roman" w:eastAsia="SimSun" w:hAnsi="Times New Roman" w:cs="Times New Roman"/>
          <w:sz w:val="20"/>
          <w:szCs w:val="20"/>
          <w:lang w:val="en-GB"/>
        </w:rPr>
        <w:t xml:space="preserve">for operation </w:t>
      </w:r>
      <w:r w:rsidRPr="00EB7F62">
        <w:rPr>
          <w:rFonts w:ascii="Times New Roman" w:eastAsia="Times New Roman" w:hAnsi="Times New Roman" w:cs="Times New Roman"/>
          <w:sz w:val="20"/>
          <w:szCs w:val="20"/>
          <w:lang w:val="en-GB"/>
        </w:rPr>
        <w:t>in a cell with shared spectrum channel access;</w:t>
      </w:r>
      <w:r w:rsidRPr="00EB7F62">
        <w:rPr>
          <w:rFonts w:ascii="Times New Roman" w:eastAsia="SimSun" w:hAnsi="Times New Roman" w:cs="Times New Roman"/>
          <w:sz w:val="20"/>
          <w:szCs w:val="20"/>
          <w:lang w:val="en-GB"/>
        </w:rPr>
        <w:t xml:space="preserve"> otherwise </w:t>
      </w:r>
      <w:r w:rsidRPr="00EB7F62">
        <w:rPr>
          <w:rFonts w:ascii="Times New Roman" w:eastAsia="SimSun" w:hAnsi="Times New Roman" w:cs="Times New Roman" w:hint="eastAsia"/>
          <w:sz w:val="20"/>
          <w:szCs w:val="20"/>
          <w:lang w:val="en-GB"/>
        </w:rPr>
        <w:t>16 bits</w:t>
      </w:r>
    </w:p>
    <w:p w14:paraId="5EC3FFCD" w14:textId="77777777" w:rsidR="00EB7F62" w:rsidRDefault="00EB7F62" w:rsidP="00EB7F62">
      <w:pPr>
        <w:pStyle w:val="BodyText"/>
        <w:jc w:val="center"/>
      </w:pPr>
      <w:r>
        <w:t>*** Unchanged text omitted ***</w:t>
      </w:r>
    </w:p>
    <w:p w14:paraId="21D9F662" w14:textId="4DF33163" w:rsidR="000972ED" w:rsidRDefault="000E6405" w:rsidP="00E25619">
      <w:pPr>
        <w:pStyle w:val="BodyText"/>
      </w:pPr>
      <w:r w:rsidRPr="00BF0C27">
        <w:rPr>
          <w:highlight w:val="yellow"/>
        </w:rPr>
        <w:t>&gt;&gt;&gt; End Text Proposal &gt;&gt;&gt;</w:t>
      </w:r>
    </w:p>
    <w:p w14:paraId="05BA7E02" w14:textId="77777777" w:rsidR="00E25619" w:rsidRDefault="00E25619" w:rsidP="00E25619">
      <w:pPr>
        <w:pStyle w:val="BodyText"/>
      </w:pPr>
    </w:p>
    <w:p w14:paraId="54FBE565" w14:textId="5368FA7C" w:rsidR="00E25619" w:rsidRDefault="00E25619">
      <w:pPr>
        <w:pStyle w:val="Heading2"/>
      </w:pPr>
      <w:r>
        <w:t>2.5</w:t>
      </w:r>
      <w:r>
        <w:tab/>
        <w:t xml:space="preserve">Gapless </w:t>
      </w:r>
      <w:proofErr w:type="spellStart"/>
      <w:r>
        <w:t>MsgA</w:t>
      </w:r>
      <w:proofErr w:type="spellEnd"/>
      <w:r>
        <w:t xml:space="preserve"> for NR-U</w:t>
      </w:r>
    </w:p>
    <w:p w14:paraId="7309A434" w14:textId="6F0BF978" w:rsidR="00E25619" w:rsidRDefault="00E25619" w:rsidP="00E25619">
      <w:pPr>
        <w:pStyle w:val="BodyText"/>
      </w:pPr>
      <w:r>
        <w:t xml:space="preserve">In RAN1#99, the following agreement was made within the 2-step RACH WI regarding a gap requirement between a </w:t>
      </w:r>
      <w:proofErr w:type="spellStart"/>
      <w:r>
        <w:t>MsgA</w:t>
      </w:r>
      <w:proofErr w:type="spellEnd"/>
      <w:r>
        <w:t xml:space="preserve"> preamble and </w:t>
      </w:r>
      <w:proofErr w:type="spellStart"/>
      <w:r>
        <w:t>MsgA</w:t>
      </w:r>
      <w:proofErr w:type="spellEnd"/>
      <w:r>
        <w:t xml:space="preserve"> PUSCH for the case of operation in licensed bands</w:t>
      </w:r>
      <w:r w:rsidR="006032D0">
        <w:t xml:space="preserve"> </w:t>
      </w:r>
      <w:r w:rsidR="006032D0">
        <w:fldChar w:fldCharType="begin"/>
      </w:r>
      <w:r w:rsidR="006032D0">
        <w:instrText xml:space="preserve"> REF _Ref37397533 \r \h </w:instrText>
      </w:r>
      <w:r w:rsidR="006032D0">
        <w:fldChar w:fldCharType="separate"/>
      </w:r>
      <w:r w:rsidR="006032D0">
        <w:t>[5]</w:t>
      </w:r>
      <w:r w:rsidR="006032D0">
        <w:fldChar w:fldCharType="end"/>
      </w:r>
      <w:bookmarkStart w:id="24" w:name="_GoBack"/>
      <w:bookmarkEnd w:id="24"/>
      <w:r>
        <w:t>.</w:t>
      </w:r>
    </w:p>
    <w:p w14:paraId="53ED5307" w14:textId="77777777" w:rsidR="00E25619" w:rsidRPr="001F56A7" w:rsidRDefault="00E25619" w:rsidP="00E25619">
      <w:pPr>
        <w:pStyle w:val="ListParagraph"/>
        <w:shd w:val="clear" w:color="auto" w:fill="FFFFFF"/>
        <w:spacing w:before="100" w:beforeAutospacing="1" w:line="300" w:lineRule="atLeast"/>
        <w:ind w:left="0"/>
        <w:contextualSpacing/>
        <w:rPr>
          <w:rFonts w:ascii="Times New Roman" w:hAnsi="Times New Roman"/>
          <w:b/>
          <w:color w:val="000000"/>
          <w:szCs w:val="20"/>
        </w:rPr>
      </w:pPr>
      <w:r w:rsidRPr="001F56A7">
        <w:rPr>
          <w:rFonts w:ascii="Times New Roman" w:hAnsi="Times New Roman"/>
          <w:bCs/>
          <w:color w:val="000000"/>
          <w:szCs w:val="20"/>
          <w:highlight w:val="green"/>
        </w:rPr>
        <w:t>Agreement</w:t>
      </w:r>
      <w:r w:rsidRPr="001F56A7">
        <w:rPr>
          <w:rFonts w:ascii="Times New Roman" w:hAnsi="Times New Roman"/>
          <w:b/>
          <w:color w:val="000000"/>
          <w:szCs w:val="20"/>
        </w:rPr>
        <w:t>:</w:t>
      </w:r>
    </w:p>
    <w:p w14:paraId="5297225C" w14:textId="77777777" w:rsidR="00E25619" w:rsidRPr="004C0921" w:rsidRDefault="00E25619" w:rsidP="00E25619">
      <w:pPr>
        <w:numPr>
          <w:ilvl w:val="0"/>
          <w:numId w:val="31"/>
        </w:numPr>
        <w:spacing w:after="0" w:line="240" w:lineRule="auto"/>
        <w:rPr>
          <w:rFonts w:ascii="Times New Roman" w:hAnsi="Times New Roman" w:cs="Times New Roman"/>
          <w:szCs w:val="20"/>
        </w:rPr>
      </w:pPr>
      <w:r w:rsidRPr="004C0921">
        <w:rPr>
          <w:rFonts w:ascii="Times New Roman" w:hAnsi="Times New Roman" w:cs="Times New Roman"/>
          <w:szCs w:val="20"/>
        </w:rPr>
        <w:t xml:space="preserve">The minimum transmission gap between the end of </w:t>
      </w:r>
      <w:proofErr w:type="spellStart"/>
      <w:r w:rsidRPr="004C0921">
        <w:rPr>
          <w:rFonts w:ascii="Times New Roman" w:hAnsi="Times New Roman" w:cs="Times New Roman"/>
          <w:szCs w:val="20"/>
        </w:rPr>
        <w:t>msgA</w:t>
      </w:r>
      <w:proofErr w:type="spellEnd"/>
      <w:r w:rsidRPr="004C0921">
        <w:rPr>
          <w:rFonts w:ascii="Times New Roman" w:hAnsi="Times New Roman" w:cs="Times New Roman"/>
          <w:szCs w:val="20"/>
        </w:rPr>
        <w:t xml:space="preserve"> PRACH and the beginning of </w:t>
      </w:r>
      <w:proofErr w:type="spellStart"/>
      <w:r w:rsidRPr="004C0921">
        <w:rPr>
          <w:rFonts w:ascii="Times New Roman" w:hAnsi="Times New Roman" w:cs="Times New Roman"/>
          <w:szCs w:val="20"/>
        </w:rPr>
        <w:t>msgA</w:t>
      </w:r>
      <w:proofErr w:type="spellEnd"/>
      <w:r w:rsidRPr="004C0921">
        <w:rPr>
          <w:rFonts w:ascii="Times New Roman" w:hAnsi="Times New Roman" w:cs="Times New Roman"/>
          <w:szCs w:val="20"/>
        </w:rPr>
        <w:t xml:space="preserve"> PUSCH (guard time excluded) is no less than </w:t>
      </w:r>
      <w:proofErr w:type="spellStart"/>
      <w:r w:rsidRPr="004C0921">
        <w:rPr>
          <w:rFonts w:ascii="Times New Roman" w:hAnsi="Times New Roman" w:cs="Times New Roman"/>
          <w:szCs w:val="20"/>
        </w:rPr>
        <w:t>Ngap</w:t>
      </w:r>
      <w:proofErr w:type="spellEnd"/>
      <w:r w:rsidRPr="004C0921">
        <w:rPr>
          <w:rFonts w:ascii="Times New Roman" w:hAnsi="Times New Roman" w:cs="Times New Roman"/>
          <w:szCs w:val="20"/>
        </w:rPr>
        <w:t> symbols, as specified in TS 38.213, i.e., 2 or 4 symbols depending on the SCS</w:t>
      </w:r>
    </w:p>
    <w:p w14:paraId="0B0E1611" w14:textId="77777777" w:rsidR="00E25619" w:rsidRPr="004C0921" w:rsidRDefault="00E25619" w:rsidP="00E25619">
      <w:pPr>
        <w:numPr>
          <w:ilvl w:val="1"/>
          <w:numId w:val="31"/>
        </w:numPr>
        <w:spacing w:after="0" w:line="240" w:lineRule="auto"/>
        <w:rPr>
          <w:rFonts w:ascii="Times New Roman" w:hAnsi="Times New Roman" w:cs="Times New Roman"/>
          <w:szCs w:val="20"/>
          <w:highlight w:val="cyan"/>
        </w:rPr>
      </w:pPr>
      <w:r w:rsidRPr="004C0921">
        <w:rPr>
          <w:rFonts w:ascii="Times New Roman" w:hAnsi="Times New Roman" w:cs="Times New Roman"/>
          <w:szCs w:val="20"/>
          <w:highlight w:val="cyan"/>
        </w:rPr>
        <w:t>This is not applied for NR-U</w:t>
      </w:r>
    </w:p>
    <w:p w14:paraId="36713A35" w14:textId="77777777" w:rsidR="00E25619" w:rsidRPr="004C0921" w:rsidRDefault="00E25619" w:rsidP="004C0921">
      <w:pPr>
        <w:numPr>
          <w:ilvl w:val="1"/>
          <w:numId w:val="31"/>
        </w:numPr>
        <w:spacing w:after="0" w:line="240" w:lineRule="auto"/>
        <w:rPr>
          <w:rFonts w:ascii="Times New Roman" w:hAnsi="Times New Roman" w:cs="Times New Roman"/>
          <w:szCs w:val="20"/>
        </w:rPr>
      </w:pPr>
      <w:r w:rsidRPr="004C0921">
        <w:rPr>
          <w:rFonts w:ascii="Times New Roman" w:hAnsi="Times New Roman" w:cs="Times New Roman"/>
          <w:szCs w:val="20"/>
        </w:rPr>
        <w:t>Note: This is aligned with Rel-15</w:t>
      </w:r>
    </w:p>
    <w:p w14:paraId="30D2C74A" w14:textId="77777777" w:rsidR="00E25619" w:rsidRDefault="00E25619" w:rsidP="00E25619">
      <w:pPr>
        <w:pStyle w:val="BodyText"/>
      </w:pPr>
    </w:p>
    <w:p w14:paraId="21343907" w14:textId="6910561C" w:rsidR="00E25619" w:rsidRDefault="00E25619" w:rsidP="004C0921">
      <w:pPr>
        <w:pStyle w:val="BodyText"/>
      </w:pPr>
      <w:r>
        <w:t xml:space="preserve">In the UE capability discussion, it is being discussed </w:t>
      </w:r>
      <w:proofErr w:type="gramStart"/>
      <w:r>
        <w:t>whether or not</w:t>
      </w:r>
      <w:proofErr w:type="gramEnd"/>
      <w:r>
        <w:t xml:space="preserve"> the gap should apply to operation with shared spectrum channel access as well. However, we observe that one of the main benefits of 2-step RACH for NR-U is that an additional LBT operation can be avoided if there is less than a 16 us gap between the PRACH and PUSCH parts of </w:t>
      </w:r>
      <w:proofErr w:type="spellStart"/>
      <w:r>
        <w:t>MsgA</w:t>
      </w:r>
      <w:proofErr w:type="spellEnd"/>
      <w:r>
        <w:t xml:space="preserve">. If a </w:t>
      </w:r>
      <w:proofErr w:type="gramStart"/>
      <w:r>
        <w:t>0 symbol</w:t>
      </w:r>
      <w:proofErr w:type="gramEnd"/>
      <w:r>
        <w:t xml:space="preserve"> gap is supported instead of the 2 or 4 symbol gap as for licensed bands, then there exists several different PRACH configurations that would fulfill the less than 16 us requirement, thus avoiding the additional LBT operation. This is beneficial in terms of reduced access latency.</w:t>
      </w:r>
    </w:p>
    <w:p w14:paraId="6B7C7E88" w14:textId="77777777" w:rsidR="00E25619" w:rsidRDefault="00E25619" w:rsidP="00E25619">
      <w:pPr>
        <w:pStyle w:val="Observation"/>
      </w:pPr>
      <w:bookmarkStart w:id="25" w:name="_Toc37058523"/>
      <w:r>
        <w:t xml:space="preserve">For operation with shared spectrum channel access, support of a </w:t>
      </w:r>
      <w:proofErr w:type="gramStart"/>
      <w:r>
        <w:t>zero symbol</w:t>
      </w:r>
      <w:proofErr w:type="gramEnd"/>
      <w:r>
        <w:t xml:space="preserve"> gap (</w:t>
      </w:r>
      <w:r w:rsidRPr="004C0921">
        <w:rPr>
          <w:i/>
          <w:iCs/>
        </w:rPr>
        <w:t>N</w:t>
      </w:r>
      <w:r>
        <w:t xml:space="preserve"> = 0) between the PRACH and PUSCH parts of </w:t>
      </w:r>
      <w:proofErr w:type="spellStart"/>
      <w:r>
        <w:t>MsgA</w:t>
      </w:r>
      <w:proofErr w:type="spellEnd"/>
      <w:r>
        <w:t xml:space="preserve"> can avoid an extra LBT operation</w:t>
      </w:r>
      <w:bookmarkEnd w:id="25"/>
      <w:r>
        <w:t xml:space="preserve"> for several different PRACH configurations.</w:t>
      </w:r>
    </w:p>
    <w:p w14:paraId="220F2211" w14:textId="77777777" w:rsidR="00E25619" w:rsidRPr="0034568D" w:rsidRDefault="00E25619" w:rsidP="00E25619">
      <w:pPr>
        <w:spacing w:line="240" w:lineRule="auto"/>
        <w:jc w:val="both"/>
        <w:rPr>
          <w:rFonts w:ascii="Arial" w:hAnsi="Arial"/>
        </w:rPr>
      </w:pPr>
      <w:r>
        <w:rPr>
          <w:rFonts w:ascii="Arial" w:hAnsi="Arial"/>
        </w:rPr>
        <w:t>Hence in our view, it is preferred that UEs capable of 2-step RACH</w:t>
      </w:r>
      <w:r w:rsidRPr="0034568D">
        <w:rPr>
          <w:rFonts w:ascii="Arial" w:hAnsi="Arial"/>
        </w:rPr>
        <w:t xml:space="preserve"> in unlicensed </w:t>
      </w:r>
      <w:r>
        <w:rPr>
          <w:rFonts w:ascii="Arial" w:hAnsi="Arial"/>
        </w:rPr>
        <w:t xml:space="preserve">bands support a zero-symbol gap </w:t>
      </w:r>
      <w:r w:rsidRPr="0034568D">
        <w:rPr>
          <w:rFonts w:ascii="Arial" w:hAnsi="Arial"/>
        </w:rPr>
        <w:t>(</w:t>
      </w:r>
      <w:r w:rsidRPr="004C0921">
        <w:rPr>
          <w:rFonts w:ascii="Arial" w:hAnsi="Arial"/>
          <w:i/>
          <w:iCs/>
        </w:rPr>
        <w:t>N</w:t>
      </w:r>
      <w:r w:rsidRPr="0034568D">
        <w:rPr>
          <w:rFonts w:ascii="Arial" w:hAnsi="Arial"/>
        </w:rPr>
        <w:t xml:space="preserve"> = 0)</w:t>
      </w:r>
      <w:r>
        <w:rPr>
          <w:rFonts w:ascii="Arial" w:hAnsi="Arial"/>
        </w:rPr>
        <w:t xml:space="preserve"> between the PRACH and PUSCH parts of </w:t>
      </w:r>
      <w:proofErr w:type="spellStart"/>
      <w:r>
        <w:rPr>
          <w:rFonts w:ascii="Arial" w:hAnsi="Arial"/>
        </w:rPr>
        <w:t>MsgA</w:t>
      </w:r>
      <w:proofErr w:type="spellEnd"/>
      <w:r w:rsidRPr="0034568D">
        <w:rPr>
          <w:rFonts w:ascii="Arial" w:hAnsi="Arial"/>
        </w:rPr>
        <w:t>.</w:t>
      </w:r>
    </w:p>
    <w:p w14:paraId="399AA6FD" w14:textId="77777777" w:rsidR="00E25619" w:rsidRPr="000030D6" w:rsidRDefault="00E25619" w:rsidP="00E25619">
      <w:pPr>
        <w:pStyle w:val="Proposal"/>
      </w:pPr>
      <w:bookmarkStart w:id="26" w:name="_Toc37058531"/>
      <w:bookmarkStart w:id="27" w:name="_Ref37084330"/>
      <w:bookmarkStart w:id="28" w:name="_Toc37342542"/>
      <w:r w:rsidRPr="000030D6">
        <w:t xml:space="preserve">For 2-step RACH for operation with shared spectrum channel access, support a </w:t>
      </w:r>
      <w:proofErr w:type="gramStart"/>
      <w:r w:rsidRPr="000030D6">
        <w:t>zero symbol</w:t>
      </w:r>
      <w:proofErr w:type="gramEnd"/>
      <w:r w:rsidRPr="000030D6">
        <w:t xml:space="preserve"> gap (</w:t>
      </w:r>
      <w:r w:rsidRPr="004C0921">
        <w:rPr>
          <w:i/>
          <w:iCs/>
        </w:rPr>
        <w:t>N</w:t>
      </w:r>
      <w:r w:rsidRPr="000030D6">
        <w:t xml:space="preserve"> = 0) between the PRACH and PUSCH parts of </w:t>
      </w:r>
      <w:proofErr w:type="spellStart"/>
      <w:r w:rsidRPr="000030D6">
        <w:t>MsgA</w:t>
      </w:r>
      <w:bookmarkEnd w:id="26"/>
      <w:proofErr w:type="spellEnd"/>
      <w:r w:rsidRPr="000030D6">
        <w:t>.</w:t>
      </w:r>
      <w:bookmarkEnd w:id="27"/>
      <w:bookmarkEnd w:id="28"/>
    </w:p>
    <w:p w14:paraId="7D051651" w14:textId="413CAE83" w:rsidR="00E25619" w:rsidRDefault="00E25619" w:rsidP="00E25619">
      <w:pPr>
        <w:pStyle w:val="BodyText"/>
      </w:pPr>
      <w:r>
        <w:t xml:space="preserve">A text proposal implementing </w:t>
      </w:r>
      <w:r>
        <w:fldChar w:fldCharType="begin"/>
      </w:r>
      <w:r>
        <w:instrText xml:space="preserve"> REF _Ref37084330 \r \h </w:instrText>
      </w:r>
      <w:r>
        <w:fldChar w:fldCharType="separate"/>
      </w:r>
      <w:r w:rsidR="00FC45C1">
        <w:t>Proposal 6</w:t>
      </w:r>
      <w:r>
        <w:fldChar w:fldCharType="end"/>
      </w:r>
      <w:r>
        <w:t xml:space="preserve"> is as follows:</w:t>
      </w:r>
    </w:p>
    <w:p w14:paraId="47361C88" w14:textId="77777777" w:rsidR="00E25619" w:rsidRDefault="00E25619" w:rsidP="00E25619">
      <w:pPr>
        <w:pStyle w:val="BodyText"/>
      </w:pPr>
      <w:r>
        <w:rPr>
          <w:highlight w:val="yellow"/>
        </w:rPr>
        <w:t xml:space="preserve">-------------------------------------- </w:t>
      </w:r>
      <w:r w:rsidRPr="00BF0C27">
        <w:rPr>
          <w:highlight w:val="yellow"/>
        </w:rPr>
        <w:t>Text Proposal for 38.</w:t>
      </w:r>
      <w:r>
        <w:rPr>
          <w:highlight w:val="yellow"/>
        </w:rPr>
        <w:t>213</w:t>
      </w:r>
      <w:r w:rsidRPr="00BF0C27">
        <w:rPr>
          <w:highlight w:val="yellow"/>
        </w:rPr>
        <w:t xml:space="preserve">, Section </w:t>
      </w:r>
      <w:r>
        <w:rPr>
          <w:highlight w:val="yellow"/>
        </w:rPr>
        <w:t>8.1A</w:t>
      </w:r>
      <w:r w:rsidRPr="00BF0C27">
        <w:rPr>
          <w:highlight w:val="yellow"/>
        </w:rPr>
        <w:t xml:space="preserve"> </w:t>
      </w:r>
      <w:r w:rsidRPr="001E5B0B">
        <w:rPr>
          <w:highlight w:val="yellow"/>
        </w:rPr>
        <w:t>---------------</w:t>
      </w:r>
      <w:r>
        <w:rPr>
          <w:highlight w:val="yellow"/>
        </w:rPr>
        <w:t>-------------------------</w:t>
      </w:r>
    </w:p>
    <w:p w14:paraId="01F17809" w14:textId="77777777" w:rsidR="00E25619" w:rsidRDefault="00E25619" w:rsidP="00E25619">
      <w:pPr>
        <w:pStyle w:val="BodyText"/>
        <w:jc w:val="center"/>
      </w:pPr>
      <w:r>
        <w:lastRenderedPageBreak/>
        <w:t>*** Unchanged text omitted ***</w:t>
      </w:r>
    </w:p>
    <w:p w14:paraId="27969097" w14:textId="77777777" w:rsidR="00E25619" w:rsidRPr="004C0921" w:rsidRDefault="00E25619" w:rsidP="004C0921">
      <w:pPr>
        <w:pStyle w:val="BodyText"/>
        <w:rPr>
          <w:sz w:val="32"/>
          <w:szCs w:val="32"/>
          <w:lang w:val="en-GB"/>
        </w:rPr>
      </w:pPr>
      <w:bookmarkStart w:id="29" w:name="_Toc29894831"/>
      <w:bookmarkStart w:id="30" w:name="_Toc29899130"/>
      <w:bookmarkStart w:id="31" w:name="_Toc29899548"/>
      <w:bookmarkStart w:id="32" w:name="_Toc29917285"/>
      <w:bookmarkStart w:id="33" w:name="_Toc36498159"/>
      <w:r w:rsidRPr="004C0921">
        <w:rPr>
          <w:sz w:val="32"/>
          <w:szCs w:val="32"/>
          <w:lang w:val="en-GB" w:eastAsia="zh-CN"/>
        </w:rPr>
        <w:t>8.1A</w:t>
      </w:r>
      <w:r w:rsidRPr="004C0921">
        <w:rPr>
          <w:sz w:val="32"/>
          <w:szCs w:val="32"/>
          <w:lang w:val="en-GB" w:eastAsia="zh-CN"/>
        </w:rPr>
        <w:tab/>
        <w:t>PUSCH for Type-2 random access procedure</w:t>
      </w:r>
      <w:bookmarkEnd w:id="29"/>
      <w:bookmarkEnd w:id="30"/>
      <w:bookmarkEnd w:id="31"/>
      <w:bookmarkEnd w:id="32"/>
      <w:bookmarkEnd w:id="33"/>
    </w:p>
    <w:p w14:paraId="5635C7D9" w14:textId="77777777" w:rsidR="00E25619" w:rsidRPr="004C0921" w:rsidRDefault="00E25619" w:rsidP="004C0921">
      <w:pPr>
        <w:spacing w:after="180" w:line="240" w:lineRule="auto"/>
        <w:rPr>
          <w:rFonts w:ascii="Times New Roman" w:eastAsia="Times New Roman" w:hAnsi="Times New Roman" w:cs="Times New Roman"/>
          <w:color w:val="FF0000"/>
          <w:sz w:val="20"/>
          <w:szCs w:val="20"/>
          <w:lang w:val="en-GB"/>
        </w:rPr>
      </w:pPr>
      <w:r w:rsidRPr="005A3B3F">
        <w:rPr>
          <w:rFonts w:ascii="Times New Roman" w:eastAsia="Times New Roman" w:hAnsi="Times New Roman" w:cs="Times New Roman"/>
          <w:sz w:val="20"/>
          <w:szCs w:val="20"/>
        </w:rPr>
        <w:t xml:space="preserve">For a Type-2 random access procedure, a UE transmits a PUSCH, when applicable, after transmitting a PRACH. The UE encodes a transport block provided for the PUSCH transmission </w:t>
      </w:r>
      <w:r w:rsidRPr="005A3B3F">
        <w:rPr>
          <w:rFonts w:ascii="Times New Roman" w:eastAsia="Times New Roman" w:hAnsi="Times New Roman" w:cs="Times New Roman"/>
          <w:sz w:val="20"/>
          <w:szCs w:val="20"/>
          <w:lang w:val="en-GB"/>
        </w:rPr>
        <w:t xml:space="preserve">using redundancy version number 0. </w:t>
      </w:r>
      <w:r w:rsidRPr="004C0921">
        <w:rPr>
          <w:rFonts w:ascii="Times New Roman" w:eastAsia="Times New Roman" w:hAnsi="Times New Roman" w:cs="Times New Roman"/>
          <w:strike/>
          <w:color w:val="FF0000"/>
          <w:sz w:val="20"/>
          <w:szCs w:val="20"/>
          <w:lang w:val="en-GB"/>
        </w:rPr>
        <w:t>For operation without shared spectrum channel access,</w:t>
      </w:r>
      <w:r w:rsidRPr="005A3B3F">
        <w:rPr>
          <w:rFonts w:ascii="Times New Roman" w:eastAsia="Times New Roman" w:hAnsi="Times New Roman" w:cs="Times New Roman"/>
          <w:sz w:val="20"/>
          <w:szCs w:val="20"/>
          <w:lang w:val="en-GB"/>
        </w:rPr>
        <w:t xml:space="preserve"> </w:t>
      </w:r>
      <w:proofErr w:type="spellStart"/>
      <w:r w:rsidRPr="004C0921">
        <w:rPr>
          <w:rFonts w:ascii="Times New Roman" w:eastAsia="Times New Roman" w:hAnsi="Times New Roman" w:cs="Times New Roman"/>
          <w:strike/>
          <w:color w:val="FF0000"/>
          <w:sz w:val="20"/>
          <w:szCs w:val="20"/>
        </w:rPr>
        <w:t>t</w:t>
      </w:r>
      <w:r w:rsidRPr="004C0921">
        <w:rPr>
          <w:rFonts w:ascii="Times New Roman" w:eastAsia="Times New Roman" w:hAnsi="Times New Roman" w:cs="Times New Roman"/>
          <w:color w:val="FF0000"/>
          <w:sz w:val="20"/>
          <w:szCs w:val="20"/>
        </w:rPr>
        <w:t>T</w:t>
      </w:r>
      <w:r w:rsidRPr="005A3B3F">
        <w:rPr>
          <w:rFonts w:ascii="Times New Roman" w:eastAsia="Times New Roman" w:hAnsi="Times New Roman" w:cs="Times New Roman"/>
          <w:sz w:val="20"/>
          <w:szCs w:val="20"/>
        </w:rPr>
        <w:t>he</w:t>
      </w:r>
      <w:proofErr w:type="spellEnd"/>
      <w:r w:rsidRPr="005A3B3F">
        <w:rPr>
          <w:rFonts w:ascii="Times New Roman" w:eastAsia="Times New Roman" w:hAnsi="Times New Roman" w:cs="Times New Roman"/>
          <w:sz w:val="20"/>
          <w:szCs w:val="20"/>
        </w:rPr>
        <w:t xml:space="preserve"> PUSCH transmission is after the PRACH transmission by at least </w:t>
      </w:r>
      <m:oMath>
        <m:r>
          <w:rPr>
            <w:rFonts w:ascii="Cambria Math" w:eastAsia="Times New Roman" w:hAnsi="Cambria Math" w:cs="Times New Roman"/>
            <w:sz w:val="20"/>
            <w:szCs w:val="20"/>
          </w:rPr>
          <m:t>N</m:t>
        </m:r>
      </m:oMath>
      <w:r w:rsidRPr="005A3B3F">
        <w:rPr>
          <w:rFonts w:ascii="Times New Roman" w:eastAsia="Times New Roman" w:hAnsi="Times New Roman" w:cs="Times New Roman"/>
          <w:sz w:val="20"/>
          <w:szCs w:val="20"/>
          <w:lang w:val="en-GB"/>
        </w:rPr>
        <w:t xml:space="preserve"> symbols where </w:t>
      </w:r>
      <m:oMath>
        <m:r>
          <w:rPr>
            <w:rFonts w:ascii="Cambria Math" w:eastAsia="Times New Roman" w:hAnsi="Times New Roman" w:cs="Times New Roman"/>
            <w:sz w:val="20"/>
            <w:szCs w:val="20"/>
            <w:lang w:val="en-GB"/>
          </w:rPr>
          <m:t>N=2</m:t>
        </m:r>
      </m:oMath>
      <w:r w:rsidRPr="005A3B3F">
        <w:rPr>
          <w:rFonts w:ascii="Times New Roman" w:eastAsia="Times New Roman" w:hAnsi="Times New Roman" w:cs="Times New Roman"/>
          <w:sz w:val="20"/>
          <w:szCs w:val="20"/>
          <w:lang w:val="en-GB"/>
        </w:rPr>
        <w:t xml:space="preserve"> for </w:t>
      </w:r>
      <m:oMath>
        <m:r>
          <w:rPr>
            <w:rFonts w:ascii="Cambria Math" w:eastAsia="Times New Roman" w:hAnsi="Cambria Math" w:cs="Times New Roman"/>
            <w:sz w:val="20"/>
            <w:szCs w:val="20"/>
            <w:lang w:val="en-GB"/>
          </w:rPr>
          <m:t>μ</m:t>
        </m:r>
        <m:r>
          <w:rPr>
            <w:rFonts w:ascii="Cambria Math" w:eastAsia="Times New Roman" w:hAnsi="Times New Roman" w:cs="Times New Roman"/>
            <w:sz w:val="20"/>
            <w:szCs w:val="20"/>
            <w:lang w:val="en-GB"/>
          </w:rPr>
          <m:t>=0</m:t>
        </m:r>
      </m:oMath>
      <w:r w:rsidRPr="005A3B3F">
        <w:rPr>
          <w:rFonts w:ascii="Times New Roman" w:eastAsia="Times New Roman" w:hAnsi="Times New Roman" w:cs="Times New Roman"/>
          <w:sz w:val="20"/>
          <w:szCs w:val="20"/>
          <w:lang w:val="en-GB"/>
        </w:rPr>
        <w:t xml:space="preserve"> or </w:t>
      </w:r>
      <m:oMath>
        <m:r>
          <w:rPr>
            <w:rFonts w:ascii="Cambria Math" w:eastAsia="Times New Roman" w:hAnsi="Cambria Math" w:cs="Times New Roman"/>
            <w:sz w:val="20"/>
            <w:szCs w:val="20"/>
            <w:lang w:val="en-GB"/>
          </w:rPr>
          <m:t>μ</m:t>
        </m:r>
        <m:r>
          <w:rPr>
            <w:rFonts w:ascii="Cambria Math" w:eastAsia="Times New Roman" w:hAnsi="Times New Roman" w:cs="Times New Roman"/>
            <w:sz w:val="20"/>
            <w:szCs w:val="20"/>
            <w:lang w:val="en-GB"/>
          </w:rPr>
          <m:t>=1</m:t>
        </m:r>
      </m:oMath>
      <w:r w:rsidRPr="005A3B3F">
        <w:rPr>
          <w:rFonts w:ascii="Times New Roman" w:eastAsia="Times New Roman" w:hAnsi="Times New Roman" w:cs="Times New Roman"/>
          <w:sz w:val="20"/>
          <w:szCs w:val="20"/>
          <w:lang w:val="en-GB"/>
        </w:rPr>
        <w:t xml:space="preserve">, </w:t>
      </w:r>
      <m:oMath>
        <m:r>
          <w:rPr>
            <w:rFonts w:ascii="Cambria Math" w:eastAsia="Times New Roman" w:hAnsi="Times New Roman" w:cs="Times New Roman"/>
            <w:sz w:val="20"/>
            <w:szCs w:val="20"/>
            <w:lang w:val="en-GB"/>
          </w:rPr>
          <m:t>N=4</m:t>
        </m:r>
      </m:oMath>
      <w:r w:rsidRPr="005A3B3F">
        <w:rPr>
          <w:rFonts w:ascii="Times New Roman" w:eastAsia="Times New Roman" w:hAnsi="Times New Roman" w:cs="Times New Roman"/>
          <w:sz w:val="20"/>
          <w:szCs w:val="20"/>
          <w:lang w:val="en-GB"/>
        </w:rPr>
        <w:t xml:space="preserve"> for </w:t>
      </w:r>
      <m:oMath>
        <m:r>
          <w:rPr>
            <w:rFonts w:ascii="Cambria Math" w:eastAsia="Times New Roman" w:hAnsi="Cambria Math" w:cs="Times New Roman"/>
            <w:sz w:val="20"/>
            <w:szCs w:val="20"/>
            <w:lang w:val="en-GB"/>
          </w:rPr>
          <m:t>μ</m:t>
        </m:r>
        <m:r>
          <w:rPr>
            <w:rFonts w:ascii="Cambria Math" w:eastAsia="Times New Roman" w:hAnsi="Times New Roman" w:cs="Times New Roman"/>
            <w:sz w:val="20"/>
            <w:szCs w:val="20"/>
            <w:lang w:val="en-GB"/>
          </w:rPr>
          <m:t>=2</m:t>
        </m:r>
      </m:oMath>
      <w:r w:rsidRPr="005A3B3F">
        <w:rPr>
          <w:rFonts w:ascii="Times New Roman" w:eastAsia="Times New Roman" w:hAnsi="Times New Roman" w:cs="Times New Roman"/>
          <w:sz w:val="20"/>
          <w:szCs w:val="20"/>
          <w:lang w:val="en-GB"/>
        </w:rPr>
        <w:t xml:space="preserve"> or </w:t>
      </w:r>
      <m:oMath>
        <m:r>
          <w:rPr>
            <w:rFonts w:ascii="Cambria Math" w:eastAsia="Times New Roman" w:hAnsi="Cambria Math" w:cs="Times New Roman"/>
            <w:sz w:val="20"/>
            <w:szCs w:val="20"/>
            <w:lang w:val="en-GB"/>
          </w:rPr>
          <m:t>μ</m:t>
        </m:r>
        <m:r>
          <w:rPr>
            <w:rFonts w:ascii="Cambria Math" w:eastAsia="Times New Roman" w:hAnsi="Times New Roman" w:cs="Times New Roman"/>
            <w:sz w:val="20"/>
            <w:szCs w:val="20"/>
            <w:lang w:val="en-GB"/>
          </w:rPr>
          <m:t>=3</m:t>
        </m:r>
      </m:oMath>
      <w:r w:rsidRPr="005A3B3F">
        <w:rPr>
          <w:rFonts w:ascii="Times New Roman" w:eastAsia="Times New Roman" w:hAnsi="Times New Roman" w:cs="Times New Roman"/>
          <w:sz w:val="20"/>
          <w:szCs w:val="20"/>
          <w:lang w:val="en-GB"/>
        </w:rPr>
        <w:t xml:space="preserve">, and </w:t>
      </w:r>
      <m:oMath>
        <m:r>
          <w:rPr>
            <w:rFonts w:ascii="Cambria Math" w:eastAsia="Times New Roman" w:hAnsi="Cambria Math" w:cs="Times New Roman"/>
            <w:sz w:val="20"/>
            <w:szCs w:val="20"/>
            <w:lang w:val="en-GB"/>
          </w:rPr>
          <m:t>μ</m:t>
        </m:r>
      </m:oMath>
      <w:r w:rsidRPr="005A3B3F">
        <w:rPr>
          <w:rFonts w:ascii="Times New Roman" w:eastAsia="Times New Roman" w:hAnsi="Times New Roman" w:cs="Times New Roman"/>
          <w:sz w:val="20"/>
          <w:szCs w:val="20"/>
          <w:lang w:val="en-GB"/>
        </w:rPr>
        <w:t xml:space="preserve"> is the SCS configuration for the active UL BWP.</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color w:val="FF0000"/>
          <w:sz w:val="20"/>
          <w:szCs w:val="20"/>
          <w:lang w:val="en-GB"/>
        </w:rPr>
        <w:t xml:space="preserve">For operation with shared spectrum channel access, the UE assumes </w:t>
      </w:r>
      <w:r w:rsidRPr="004C0921">
        <w:rPr>
          <w:rFonts w:ascii="Times New Roman" w:eastAsia="Times New Roman" w:hAnsi="Times New Roman" w:cs="Times New Roman"/>
          <w:i/>
          <w:iCs/>
          <w:color w:val="FF0000"/>
          <w:sz w:val="20"/>
          <w:szCs w:val="20"/>
          <w:lang w:val="en-GB"/>
        </w:rPr>
        <w:t>N</w:t>
      </w:r>
      <w:r>
        <w:rPr>
          <w:rFonts w:ascii="Times New Roman" w:eastAsia="Times New Roman" w:hAnsi="Times New Roman" w:cs="Times New Roman"/>
          <w:color w:val="FF0000"/>
          <w:sz w:val="20"/>
          <w:szCs w:val="20"/>
          <w:lang w:val="en-GB"/>
        </w:rPr>
        <w:t xml:space="preserve"> = 0.</w:t>
      </w:r>
    </w:p>
    <w:p w14:paraId="6840BC40" w14:textId="77777777" w:rsidR="00E25619" w:rsidRDefault="00E25619" w:rsidP="00E25619">
      <w:pPr>
        <w:pStyle w:val="BodyText"/>
        <w:jc w:val="center"/>
      </w:pPr>
      <w:r>
        <w:t>*** Unchanged text omitted ***</w:t>
      </w:r>
    </w:p>
    <w:p w14:paraId="1682DD16" w14:textId="77777777" w:rsidR="00E25619" w:rsidRDefault="00E25619" w:rsidP="00E25619">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7D5E562A" w14:textId="77777777" w:rsidR="00E25619" w:rsidRPr="00E25619" w:rsidRDefault="00E25619" w:rsidP="00E25619">
      <w:pPr>
        <w:rPr>
          <w:lang w:val="en-GB" w:eastAsia="ja-JP"/>
        </w:rPr>
      </w:pPr>
    </w:p>
    <w:p w14:paraId="1CA568BE" w14:textId="3F5D14B0" w:rsidR="00073166" w:rsidRDefault="00073166" w:rsidP="006810D8">
      <w:pPr>
        <w:pStyle w:val="Heading2"/>
      </w:pPr>
      <w:r>
        <w:t>2.6 Default assumption of Q</w:t>
      </w:r>
    </w:p>
    <w:p w14:paraId="1365D9EE" w14:textId="32C45D45" w:rsidR="00FC1A68" w:rsidRDefault="00AA220F" w:rsidP="00073166">
      <w:pPr>
        <w:rPr>
          <w:rFonts w:ascii="Arial" w:hAnsi="Arial" w:cs="Arial"/>
        </w:rPr>
      </w:pPr>
      <w:r>
        <w:rPr>
          <w:rFonts w:ascii="Arial" w:hAnsi="Arial"/>
          <w:lang w:val="en-GB" w:eastAsia="ja-JP"/>
        </w:rPr>
        <w:t>In 38.331, t</w:t>
      </w:r>
      <w:r w:rsidR="00073166" w:rsidRPr="004C0921">
        <w:rPr>
          <w:rFonts w:ascii="Arial" w:hAnsi="Arial"/>
          <w:lang w:val="en-GB" w:eastAsia="ja-JP"/>
        </w:rPr>
        <w:t xml:space="preserve">he </w:t>
      </w:r>
      <w:r w:rsidR="00073166">
        <w:rPr>
          <w:rFonts w:ascii="Arial" w:hAnsi="Arial"/>
          <w:lang w:val="en-GB" w:eastAsia="ja-JP"/>
        </w:rPr>
        <w:t xml:space="preserve">parameter Q </w:t>
      </w:r>
      <w:r w:rsidR="00FC1A68">
        <w:rPr>
          <w:rFonts w:ascii="Arial" w:hAnsi="Arial"/>
          <w:lang w:val="en-GB" w:eastAsia="ja-JP"/>
        </w:rPr>
        <w:t>is optionally configured using the parameter</w:t>
      </w:r>
      <w:r w:rsidR="00FC1A68" w:rsidRPr="004C0921">
        <w:rPr>
          <w:rFonts w:ascii="Arial" w:hAnsi="Arial" w:cs="Arial"/>
          <w:lang w:val="en-GB" w:eastAsia="ja-JP"/>
        </w:rPr>
        <w:t xml:space="preserve"> </w:t>
      </w:r>
      <w:r w:rsidR="00FC1A68" w:rsidRPr="004C0921">
        <w:rPr>
          <w:rFonts w:ascii="Arial" w:hAnsi="Arial" w:cs="Arial"/>
          <w:i/>
        </w:rPr>
        <w:t>ssbPositionQCL-Relationship-r16</w:t>
      </w:r>
      <w:r w:rsidR="00FC1A68" w:rsidRPr="004C0921">
        <w:rPr>
          <w:rFonts w:ascii="Arial" w:hAnsi="Arial" w:cs="Arial"/>
        </w:rPr>
        <w:t xml:space="preserve">. For the case </w:t>
      </w:r>
      <w:r w:rsidR="00FC1A68">
        <w:rPr>
          <w:rFonts w:ascii="Arial" w:hAnsi="Arial" w:cs="Arial"/>
        </w:rPr>
        <w:t>when Q is not configured, the UE needs a default assumption, and a reasonable assumption is Q</w:t>
      </w:r>
      <w:r>
        <w:rPr>
          <w:rFonts w:ascii="Arial" w:hAnsi="Arial" w:cs="Arial"/>
        </w:rPr>
        <w:t xml:space="preserve"> </w:t>
      </w:r>
      <w:r w:rsidR="00FC1A68">
        <w:rPr>
          <w:rFonts w:ascii="Arial" w:hAnsi="Arial" w:cs="Arial"/>
        </w:rPr>
        <w:t>=</w:t>
      </w:r>
      <w:r>
        <w:rPr>
          <w:rFonts w:ascii="Arial" w:hAnsi="Arial" w:cs="Arial"/>
        </w:rPr>
        <w:t xml:space="preserve"> </w:t>
      </w:r>
      <w:r w:rsidR="00FC1A68">
        <w:rPr>
          <w:rFonts w:ascii="Arial" w:hAnsi="Arial" w:cs="Arial"/>
        </w:rPr>
        <w:t xml:space="preserve">8. The default assumption can be stated in the field description in 38.331 for the UE to know what to assume if not configured. </w:t>
      </w:r>
    </w:p>
    <w:p w14:paraId="70EF7A7A" w14:textId="0F0BE92F" w:rsidR="00073166" w:rsidRPr="004C0921" w:rsidRDefault="00FC1A68" w:rsidP="004C0921">
      <w:pPr>
        <w:pStyle w:val="Proposal"/>
      </w:pPr>
      <w:bookmarkStart w:id="34" w:name="_Toc37342543"/>
      <w:r>
        <w:t xml:space="preserve">Inform </w:t>
      </w:r>
      <w:r w:rsidRPr="00F903CA">
        <w:rPr>
          <w:rFonts w:cs="Arial"/>
        </w:rPr>
        <w:t>RAN2 that the field descriptions for Q</w:t>
      </w:r>
      <w:r>
        <w:rPr>
          <w:rFonts w:cs="Arial"/>
        </w:rPr>
        <w:t xml:space="preserve"> (</w:t>
      </w:r>
      <w:r>
        <w:rPr>
          <w:rFonts w:cs="Arial"/>
          <w:i/>
          <w:iCs/>
        </w:rPr>
        <w:t>ssbPositionQCL-Relationship-r16</w:t>
      </w:r>
      <w:r>
        <w:rPr>
          <w:rFonts w:cs="Arial"/>
        </w:rPr>
        <w:t>)</w:t>
      </w:r>
      <w:r w:rsidRPr="00F903CA">
        <w:rPr>
          <w:rFonts w:cs="Arial"/>
        </w:rPr>
        <w:t xml:space="preserve"> in 38.331 should be updated to say that if Q is not configured, the UE assumes Q = 8</w:t>
      </w:r>
      <w:r>
        <w:rPr>
          <w:rFonts w:cs="Arial"/>
        </w:rPr>
        <w:t>.</w:t>
      </w:r>
      <w:bookmarkEnd w:id="34"/>
    </w:p>
    <w:p w14:paraId="076366F1" w14:textId="6EA918D4" w:rsidR="006810D8" w:rsidRDefault="006810D8" w:rsidP="006810D8">
      <w:pPr>
        <w:pStyle w:val="Heading2"/>
      </w:pPr>
      <w:r>
        <w:t>2.</w:t>
      </w:r>
      <w:r w:rsidR="00073166">
        <w:t>7</w:t>
      </w:r>
      <w:r w:rsidR="000B31B8">
        <w:tab/>
      </w:r>
      <w:r w:rsidR="00025F4F">
        <w:t>Editorial</w:t>
      </w:r>
      <w:r w:rsidR="00C6697B">
        <w:t xml:space="preserve"> </w:t>
      </w:r>
      <w:r w:rsidR="00025F4F">
        <w:t>Corrections</w:t>
      </w:r>
    </w:p>
    <w:p w14:paraId="276A1E6C" w14:textId="76B079A7" w:rsidR="00C6697B" w:rsidRDefault="00C6697B" w:rsidP="00025F4F">
      <w:pPr>
        <w:pStyle w:val="BodyText"/>
        <w:rPr>
          <w:lang w:val="en-GB" w:eastAsia="ja-JP"/>
        </w:rPr>
      </w:pPr>
      <w:r>
        <w:rPr>
          <w:lang w:val="en-GB" w:eastAsia="ja-JP"/>
        </w:rPr>
        <w:t>During the review of the CRs and the updated specification</w:t>
      </w:r>
      <w:r w:rsidR="00025F4F">
        <w:rPr>
          <w:lang w:val="en-GB" w:eastAsia="ja-JP"/>
        </w:rPr>
        <w:t>s</w:t>
      </w:r>
      <w:r>
        <w:rPr>
          <w:lang w:val="en-GB" w:eastAsia="ja-JP"/>
        </w:rPr>
        <w:t xml:space="preserve">, a number of corrections of more editorial </w:t>
      </w:r>
      <w:r w:rsidR="00025F4F">
        <w:rPr>
          <w:lang w:val="en-GB" w:eastAsia="ja-JP"/>
        </w:rPr>
        <w:t>natures</w:t>
      </w:r>
      <w:r>
        <w:rPr>
          <w:lang w:val="en-GB" w:eastAsia="ja-JP"/>
        </w:rPr>
        <w:t xml:space="preserve"> have been identified. These corrections are listed here and text proposals for them are included in the Appendix.</w:t>
      </w:r>
    </w:p>
    <w:p w14:paraId="477EDFAA" w14:textId="3F88D0E2" w:rsidR="008C04A7" w:rsidRDefault="008C04A7" w:rsidP="008C04A7">
      <w:pPr>
        <w:pStyle w:val="Heading3"/>
      </w:pPr>
      <w:r>
        <w:t>2.</w:t>
      </w:r>
      <w:r w:rsidR="00073166">
        <w:t>7</w:t>
      </w:r>
      <w:r>
        <w:t>.1</w:t>
      </w:r>
      <w:r>
        <w:tab/>
        <w:t>Correction of association between SS/PBCH blocks and PRACH occasions</w:t>
      </w:r>
    </w:p>
    <w:p w14:paraId="695746B6" w14:textId="17DEA951" w:rsidR="008C04A7" w:rsidRDefault="008C04A7" w:rsidP="008C04A7">
      <w:pPr>
        <w:pStyle w:val="BodyText"/>
        <w:spacing w:after="0"/>
        <w:rPr>
          <w:lang w:val="en-GB" w:eastAsia="ja-JP"/>
        </w:rPr>
      </w:pPr>
      <w:r w:rsidRPr="00F52977">
        <w:rPr>
          <w:noProof/>
          <w:lang w:val="en-GB" w:eastAsia="ja-JP"/>
        </w:rPr>
        <mc:AlternateContent>
          <mc:Choice Requires="wps">
            <w:drawing>
              <wp:anchor distT="45720" distB="45720" distL="114300" distR="114300" simplePos="0" relativeHeight="251661312" behindDoc="0" locked="0" layoutInCell="1" allowOverlap="1" wp14:anchorId="68078C50" wp14:editId="049EB527">
                <wp:simplePos x="0" y="0"/>
                <wp:positionH relativeFrom="margin">
                  <wp:align>right</wp:align>
                </wp:positionH>
                <wp:positionV relativeFrom="paragraph">
                  <wp:posOffset>653624</wp:posOffset>
                </wp:positionV>
                <wp:extent cx="6099810" cy="1404620"/>
                <wp:effectExtent l="0" t="0" r="15240" b="2349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3153B89D" w14:textId="77777777" w:rsidR="00AA220F" w:rsidRPr="00F52977" w:rsidRDefault="00AA220F" w:rsidP="008C04A7">
                            <w:pPr>
                              <w:keepNext/>
                              <w:keepLines/>
                              <w:spacing w:before="180" w:after="180" w:line="240" w:lineRule="auto"/>
                              <w:ind w:left="850" w:hanging="850"/>
                              <w:outlineLvl w:val="1"/>
                              <w:rPr>
                                <w:rFonts w:ascii="Arial" w:eastAsia="Times New Roman" w:hAnsi="Arial" w:cs="Times New Roman"/>
                                <w:sz w:val="32"/>
                                <w:szCs w:val="20"/>
                                <w:lang w:val="en-GB"/>
                              </w:rPr>
                            </w:pPr>
                            <w:bookmarkStart w:id="35" w:name="_Ref491452917"/>
                            <w:bookmarkStart w:id="36" w:name="_Toc12021462"/>
                            <w:bookmarkStart w:id="37" w:name="_Toc20311574"/>
                            <w:bookmarkStart w:id="38" w:name="_Toc26719399"/>
                            <w:bookmarkStart w:id="39" w:name="_Toc29894830"/>
                            <w:bookmarkStart w:id="40" w:name="_Toc29899129"/>
                            <w:bookmarkStart w:id="41" w:name="_Toc29899547"/>
                            <w:bookmarkStart w:id="42" w:name="_Toc29917284"/>
                            <w:bookmarkStart w:id="43" w:name="_Toc36498158"/>
                            <w:r w:rsidRPr="00F52977">
                              <w:rPr>
                                <w:rFonts w:ascii="Arial" w:eastAsia="Times New Roman" w:hAnsi="Arial" w:cs="Times New Roman"/>
                                <w:sz w:val="32"/>
                                <w:szCs w:val="20"/>
                                <w:lang w:val="en-GB"/>
                              </w:rPr>
                              <w:t>8</w:t>
                            </w:r>
                            <w:r w:rsidRPr="00F52977">
                              <w:rPr>
                                <w:rFonts w:ascii="Arial" w:eastAsia="Times New Roman" w:hAnsi="Arial" w:cs="Times New Roman" w:hint="eastAsia"/>
                                <w:sz w:val="32"/>
                                <w:szCs w:val="20"/>
                                <w:lang w:val="en-GB"/>
                              </w:rPr>
                              <w:t>.1</w:t>
                            </w:r>
                            <w:r w:rsidRPr="00F52977">
                              <w:rPr>
                                <w:rFonts w:ascii="Arial" w:eastAsia="Times New Roman" w:hAnsi="Arial" w:cs="Times New Roman" w:hint="eastAsia"/>
                                <w:sz w:val="32"/>
                                <w:szCs w:val="20"/>
                                <w:lang w:val="en-GB"/>
                              </w:rPr>
                              <w:tab/>
                            </w:r>
                            <w:r w:rsidRPr="00F52977">
                              <w:rPr>
                                <w:rFonts w:ascii="Arial" w:eastAsia="Times New Roman" w:hAnsi="Arial" w:cs="Times New Roman"/>
                                <w:sz w:val="32"/>
                                <w:szCs w:val="20"/>
                                <w:lang w:val="en-GB"/>
                              </w:rPr>
                              <w:t>Random access preamble</w:t>
                            </w:r>
                            <w:bookmarkEnd w:id="35"/>
                            <w:bookmarkEnd w:id="36"/>
                            <w:bookmarkEnd w:id="37"/>
                            <w:bookmarkEnd w:id="38"/>
                            <w:bookmarkEnd w:id="39"/>
                            <w:bookmarkEnd w:id="40"/>
                            <w:bookmarkEnd w:id="41"/>
                            <w:bookmarkEnd w:id="42"/>
                            <w:bookmarkEnd w:id="43"/>
                          </w:p>
                          <w:p w14:paraId="73DE39C5" w14:textId="77777777" w:rsidR="00AA220F" w:rsidRPr="00F52977" w:rsidRDefault="00AA220F" w:rsidP="008C04A7">
                            <w:pPr>
                              <w:spacing w:after="180" w:line="240" w:lineRule="auto"/>
                              <w:rPr>
                                <w:rFonts w:ascii="Times New Roman" w:eastAsia="Times New Roman" w:hAnsi="Times New Roman" w:cs="Times New Roman"/>
                                <w:sz w:val="20"/>
                                <w:szCs w:val="20"/>
                              </w:rPr>
                            </w:pPr>
                            <w:r w:rsidRPr="00F52977">
                              <w:rPr>
                                <w:rFonts w:ascii="Times New Roman" w:eastAsia="Times New Roman" w:hAnsi="Times New Roman" w:cs="Times New Roman"/>
                                <w:sz w:val="20"/>
                                <w:szCs w:val="20"/>
                                <w:lang w:val="en-GB"/>
                              </w:rPr>
                              <w:t xml:space="preserve">Physical random access procedure is triggered </w:t>
                            </w:r>
                            <w:r w:rsidRPr="004C0921">
                              <w:rPr>
                                <w:rFonts w:ascii="Times New Roman" w:eastAsia="Times New Roman" w:hAnsi="Times New Roman" w:cs="Times New Roman"/>
                                <w:sz w:val="20"/>
                                <w:szCs w:val="20"/>
                                <w:highlight w:val="cyan"/>
                                <w:lang w:val="en-GB"/>
                              </w:rPr>
                              <w:t xml:space="preserve">upon request of a </w:t>
                            </w:r>
                            <w:r w:rsidRPr="004C0921">
                              <w:rPr>
                                <w:rFonts w:ascii="Times New Roman" w:eastAsia="Times New Roman" w:hAnsi="Times New Roman" w:cs="Times New Roman"/>
                                <w:sz w:val="20"/>
                                <w:szCs w:val="20"/>
                                <w:highlight w:val="cyan"/>
                              </w:rPr>
                              <w:t>PRACH</w:t>
                            </w:r>
                            <w:r w:rsidRPr="004C0921">
                              <w:rPr>
                                <w:rFonts w:ascii="Times New Roman" w:eastAsia="Times New Roman" w:hAnsi="Times New Roman" w:cs="Times New Roman"/>
                                <w:sz w:val="20"/>
                                <w:szCs w:val="20"/>
                                <w:highlight w:val="cyan"/>
                                <w:lang w:val="en-GB"/>
                              </w:rPr>
                              <w:t xml:space="preserve"> transmission by higher layers or by a PDCCH order</w:t>
                            </w:r>
                            <w:r w:rsidRPr="00F52977">
                              <w:rPr>
                                <w:rFonts w:ascii="Times New Roman" w:eastAsia="Times New Roman" w:hAnsi="Times New Roman" w:cs="Times New Roman"/>
                                <w:sz w:val="20"/>
                                <w:szCs w:val="20"/>
                                <w:lang w:val="en-GB"/>
                              </w:rPr>
                              <w:t xml:space="preserve">. </w:t>
                            </w:r>
                            <w:r w:rsidRPr="00F52977">
                              <w:rPr>
                                <w:rFonts w:ascii="Times New Roman" w:eastAsia="Times New Roman" w:hAnsi="Times New Roman" w:cs="Times New Roman"/>
                                <w:sz w:val="20"/>
                                <w:szCs w:val="20"/>
                              </w:rPr>
                              <w:t xml:space="preserve">A configuration by higher layers for a PRACH transmission </w:t>
                            </w:r>
                            <w:r w:rsidRPr="00F52977">
                              <w:rPr>
                                <w:rFonts w:ascii="Times New Roman" w:eastAsia="Times New Roman" w:hAnsi="Times New Roman" w:cs="Times New Roman"/>
                                <w:sz w:val="20"/>
                                <w:szCs w:val="20"/>
                                <w:lang w:val="en-GB"/>
                              </w:rPr>
                              <w:t xml:space="preserve">includes the following: </w:t>
                            </w:r>
                          </w:p>
                          <w:p w14:paraId="2F5B397F" w14:textId="77777777" w:rsidR="00AA220F" w:rsidRPr="00F52977" w:rsidRDefault="00AA220F"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configuration for PRACH transmission [4, TS 38.211]. </w:t>
                            </w:r>
                          </w:p>
                          <w:p w14:paraId="59B98B96" w14:textId="77777777" w:rsidR="00AA220F" w:rsidRPr="00F52977" w:rsidRDefault="00AA220F"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preamble index, a preamble SCS, </w:t>
                            </w:r>
                            <w:r w:rsidRPr="00F52977">
                              <w:rPr>
                                <w:rFonts w:ascii="Times New Roman" w:eastAsia="Times New Roman" w:hAnsi="Times New Roman" w:cs="Times New Roman"/>
                                <w:noProof/>
                                <w:position w:val="-12"/>
                                <w:sz w:val="20"/>
                                <w:szCs w:val="20"/>
                                <w:lang w:val="x-none"/>
                              </w:rPr>
                              <w:drawing>
                                <wp:inline distT="0" distB="0" distL="0" distR="0" wp14:anchorId="3E2CDA26" wp14:editId="59B9C9C8">
                                  <wp:extent cx="63690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6905" cy="213995"/>
                                          </a:xfrm>
                                          <a:prstGeom prst="rect">
                                            <a:avLst/>
                                          </a:prstGeom>
                                          <a:noFill/>
                                          <a:ln>
                                            <a:noFill/>
                                          </a:ln>
                                        </pic:spPr>
                                      </pic:pic>
                                    </a:graphicData>
                                  </a:graphic>
                                </wp:inline>
                              </w:drawing>
                            </w:r>
                            <w:r w:rsidRPr="00F52977">
                              <w:rPr>
                                <w:rFonts w:ascii="Times New Roman" w:eastAsia="Times New Roman" w:hAnsi="Times New Roman" w:cs="Times New Roman"/>
                                <w:sz w:val="20"/>
                                <w:szCs w:val="20"/>
                                <w:lang w:val="x-none"/>
                              </w:rPr>
                              <w:t xml:space="preserve">, a corresponding RA-RNTI, and a PRACH resource.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078C50" id="_x0000_s1028" type="#_x0000_t202" style="position:absolute;left:0;text-align:left;margin-left:429.1pt;margin-top:51.45pt;width:480.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">
                <v:textbox style="mso-fit-shape-to-text:t">
                  <w:txbxContent>
                    <w:p w14:paraId="3153B89D" w14:textId="77777777" w:rsidR="00AA220F" w:rsidRPr="00F52977" w:rsidRDefault="00AA220F" w:rsidP="008C04A7">
                      <w:pPr>
                        <w:keepNext/>
                        <w:keepLines/>
                        <w:spacing w:before="180" w:after="180" w:line="240" w:lineRule="auto"/>
                        <w:ind w:left="850" w:hanging="850"/>
                        <w:outlineLvl w:val="1"/>
                        <w:rPr>
                          <w:rFonts w:ascii="Arial" w:eastAsia="Times New Roman" w:hAnsi="Arial" w:cs="Times New Roman"/>
                          <w:sz w:val="32"/>
                          <w:szCs w:val="20"/>
                          <w:lang w:val="en-GB"/>
                        </w:rPr>
                      </w:pPr>
                      <w:bookmarkStart w:id="44" w:name="_Ref491452917"/>
                      <w:bookmarkStart w:id="45" w:name="_Toc12021462"/>
                      <w:bookmarkStart w:id="46" w:name="_Toc20311574"/>
                      <w:bookmarkStart w:id="47" w:name="_Toc26719399"/>
                      <w:bookmarkStart w:id="48" w:name="_Toc29894830"/>
                      <w:bookmarkStart w:id="49" w:name="_Toc29899129"/>
                      <w:bookmarkStart w:id="50" w:name="_Toc29899547"/>
                      <w:bookmarkStart w:id="51" w:name="_Toc29917284"/>
                      <w:bookmarkStart w:id="52" w:name="_Toc36498158"/>
                      <w:r w:rsidRPr="00F52977">
                        <w:rPr>
                          <w:rFonts w:ascii="Arial" w:eastAsia="Times New Roman" w:hAnsi="Arial" w:cs="Times New Roman"/>
                          <w:sz w:val="32"/>
                          <w:szCs w:val="20"/>
                          <w:lang w:val="en-GB"/>
                        </w:rPr>
                        <w:t>8</w:t>
                      </w:r>
                      <w:r w:rsidRPr="00F52977">
                        <w:rPr>
                          <w:rFonts w:ascii="Arial" w:eastAsia="Times New Roman" w:hAnsi="Arial" w:cs="Times New Roman" w:hint="eastAsia"/>
                          <w:sz w:val="32"/>
                          <w:szCs w:val="20"/>
                          <w:lang w:val="en-GB"/>
                        </w:rPr>
                        <w:t>.1</w:t>
                      </w:r>
                      <w:r w:rsidRPr="00F52977">
                        <w:rPr>
                          <w:rFonts w:ascii="Arial" w:eastAsia="Times New Roman" w:hAnsi="Arial" w:cs="Times New Roman" w:hint="eastAsia"/>
                          <w:sz w:val="32"/>
                          <w:szCs w:val="20"/>
                          <w:lang w:val="en-GB"/>
                        </w:rPr>
                        <w:tab/>
                      </w:r>
                      <w:r w:rsidRPr="00F52977">
                        <w:rPr>
                          <w:rFonts w:ascii="Arial" w:eastAsia="Times New Roman" w:hAnsi="Arial" w:cs="Times New Roman"/>
                          <w:sz w:val="32"/>
                          <w:szCs w:val="20"/>
                          <w:lang w:val="en-GB"/>
                        </w:rPr>
                        <w:t>Random access preamble</w:t>
                      </w:r>
                      <w:bookmarkEnd w:id="44"/>
                      <w:bookmarkEnd w:id="45"/>
                      <w:bookmarkEnd w:id="46"/>
                      <w:bookmarkEnd w:id="47"/>
                      <w:bookmarkEnd w:id="48"/>
                      <w:bookmarkEnd w:id="49"/>
                      <w:bookmarkEnd w:id="50"/>
                      <w:bookmarkEnd w:id="51"/>
                      <w:bookmarkEnd w:id="52"/>
                    </w:p>
                    <w:p w14:paraId="73DE39C5" w14:textId="77777777" w:rsidR="00AA220F" w:rsidRPr="00F52977" w:rsidRDefault="00AA220F" w:rsidP="008C04A7">
                      <w:pPr>
                        <w:spacing w:after="180" w:line="240" w:lineRule="auto"/>
                        <w:rPr>
                          <w:rFonts w:ascii="Times New Roman" w:eastAsia="Times New Roman" w:hAnsi="Times New Roman" w:cs="Times New Roman"/>
                          <w:sz w:val="20"/>
                          <w:szCs w:val="20"/>
                        </w:rPr>
                      </w:pPr>
                      <w:r w:rsidRPr="00F52977">
                        <w:rPr>
                          <w:rFonts w:ascii="Times New Roman" w:eastAsia="Times New Roman" w:hAnsi="Times New Roman" w:cs="Times New Roman"/>
                          <w:sz w:val="20"/>
                          <w:szCs w:val="20"/>
                          <w:lang w:val="en-GB"/>
                        </w:rPr>
                        <w:t xml:space="preserve">Physical random access procedure is triggered </w:t>
                      </w:r>
                      <w:r w:rsidRPr="004C0921">
                        <w:rPr>
                          <w:rFonts w:ascii="Times New Roman" w:eastAsia="Times New Roman" w:hAnsi="Times New Roman" w:cs="Times New Roman"/>
                          <w:sz w:val="20"/>
                          <w:szCs w:val="20"/>
                          <w:highlight w:val="cyan"/>
                          <w:lang w:val="en-GB"/>
                        </w:rPr>
                        <w:t xml:space="preserve">upon request of a </w:t>
                      </w:r>
                      <w:r w:rsidRPr="004C0921">
                        <w:rPr>
                          <w:rFonts w:ascii="Times New Roman" w:eastAsia="Times New Roman" w:hAnsi="Times New Roman" w:cs="Times New Roman"/>
                          <w:sz w:val="20"/>
                          <w:szCs w:val="20"/>
                          <w:highlight w:val="cyan"/>
                        </w:rPr>
                        <w:t>PRACH</w:t>
                      </w:r>
                      <w:r w:rsidRPr="004C0921">
                        <w:rPr>
                          <w:rFonts w:ascii="Times New Roman" w:eastAsia="Times New Roman" w:hAnsi="Times New Roman" w:cs="Times New Roman"/>
                          <w:sz w:val="20"/>
                          <w:szCs w:val="20"/>
                          <w:highlight w:val="cyan"/>
                          <w:lang w:val="en-GB"/>
                        </w:rPr>
                        <w:t xml:space="preserve"> transmission by higher layers or by a PDCCH order</w:t>
                      </w:r>
                      <w:r w:rsidRPr="00F52977">
                        <w:rPr>
                          <w:rFonts w:ascii="Times New Roman" w:eastAsia="Times New Roman" w:hAnsi="Times New Roman" w:cs="Times New Roman"/>
                          <w:sz w:val="20"/>
                          <w:szCs w:val="20"/>
                          <w:lang w:val="en-GB"/>
                        </w:rPr>
                        <w:t xml:space="preserve">. </w:t>
                      </w:r>
                      <w:r w:rsidRPr="00F52977">
                        <w:rPr>
                          <w:rFonts w:ascii="Times New Roman" w:eastAsia="Times New Roman" w:hAnsi="Times New Roman" w:cs="Times New Roman"/>
                          <w:sz w:val="20"/>
                          <w:szCs w:val="20"/>
                        </w:rPr>
                        <w:t xml:space="preserve">A configuration by higher layers for a PRACH transmission </w:t>
                      </w:r>
                      <w:r w:rsidRPr="00F52977">
                        <w:rPr>
                          <w:rFonts w:ascii="Times New Roman" w:eastAsia="Times New Roman" w:hAnsi="Times New Roman" w:cs="Times New Roman"/>
                          <w:sz w:val="20"/>
                          <w:szCs w:val="20"/>
                          <w:lang w:val="en-GB"/>
                        </w:rPr>
                        <w:t xml:space="preserve">includes the following: </w:t>
                      </w:r>
                    </w:p>
                    <w:p w14:paraId="2F5B397F" w14:textId="77777777" w:rsidR="00AA220F" w:rsidRPr="00F52977" w:rsidRDefault="00AA220F"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configuration for PRACH transmission [4, TS 38.211]. </w:t>
                      </w:r>
                    </w:p>
                    <w:p w14:paraId="59B98B96" w14:textId="77777777" w:rsidR="00AA220F" w:rsidRPr="00F52977" w:rsidRDefault="00AA220F"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preamble index, a preamble SCS, </w:t>
                      </w:r>
                      <w:r w:rsidRPr="00F52977">
                        <w:rPr>
                          <w:rFonts w:ascii="Times New Roman" w:eastAsia="Times New Roman" w:hAnsi="Times New Roman" w:cs="Times New Roman"/>
                          <w:noProof/>
                          <w:position w:val="-12"/>
                          <w:sz w:val="20"/>
                          <w:szCs w:val="20"/>
                          <w:lang w:val="x-none"/>
                        </w:rPr>
                        <w:drawing>
                          <wp:inline distT="0" distB="0" distL="0" distR="0" wp14:anchorId="3E2CDA26" wp14:editId="59B9C9C8">
                            <wp:extent cx="63690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6905" cy="213995"/>
                                    </a:xfrm>
                                    <a:prstGeom prst="rect">
                                      <a:avLst/>
                                    </a:prstGeom>
                                    <a:noFill/>
                                    <a:ln>
                                      <a:noFill/>
                                    </a:ln>
                                  </pic:spPr>
                                </pic:pic>
                              </a:graphicData>
                            </a:graphic>
                          </wp:inline>
                        </w:drawing>
                      </w:r>
                      <w:r w:rsidRPr="00F52977">
                        <w:rPr>
                          <w:rFonts w:ascii="Times New Roman" w:eastAsia="Times New Roman" w:hAnsi="Times New Roman" w:cs="Times New Roman"/>
                          <w:sz w:val="20"/>
                          <w:szCs w:val="20"/>
                          <w:lang w:val="x-none"/>
                        </w:rPr>
                        <w:t xml:space="preserve">, a corresponding RA-RNTI, and a PRACH resource. </w:t>
                      </w:r>
                    </w:p>
                  </w:txbxContent>
                </v:textbox>
                <w10:wrap type="topAndBottom" anchorx="margin"/>
              </v:shape>
            </w:pict>
          </mc:Fallback>
        </mc:AlternateContent>
      </w:r>
      <w:r>
        <w:rPr>
          <w:lang w:val="en-GB" w:eastAsia="ja-JP"/>
        </w:rPr>
        <w:t>The following is stated in 38.213 Section 8.1 which says that the P</w:t>
      </w:r>
      <w:r w:rsidR="00D52CA9">
        <w:rPr>
          <w:lang w:val="en-GB" w:eastAsia="ja-JP"/>
        </w:rPr>
        <w:t>R</w:t>
      </w:r>
      <w:r>
        <w:rPr>
          <w:lang w:val="en-GB" w:eastAsia="ja-JP"/>
        </w:rPr>
        <w:t>ACH transmission can be initiated by higher layers in the UE (i.e., during IDLE/INACTIVE mode) or by a PDCCH order (i.e., during CONNECTED mode):</w:t>
      </w:r>
    </w:p>
    <w:p w14:paraId="544098AC" w14:textId="77777777" w:rsidR="008C04A7" w:rsidRDefault="008C04A7" w:rsidP="008C04A7">
      <w:pPr>
        <w:pStyle w:val="BodyText"/>
      </w:pPr>
      <w:r>
        <w:rPr>
          <w:lang w:val="en-GB" w:eastAsia="ja-JP"/>
        </w:rPr>
        <w:t xml:space="preserve">For the procedure text later in Section 8.1 related to PRACH transmission initiated by a PDCCH order, the text is very clear that PRACH occasions are associated with SS/PBCH block </w:t>
      </w:r>
      <w:r w:rsidRPr="00F52977">
        <w:rPr>
          <w:i/>
          <w:iCs/>
          <w:lang w:val="en-GB" w:eastAsia="ja-JP"/>
        </w:rPr>
        <w:t>indexes</w:t>
      </w:r>
      <w:r>
        <w:rPr>
          <w:lang w:val="en-GB" w:eastAsia="ja-JP"/>
        </w:rPr>
        <w:t xml:space="preserve">, where the SS/PBCH block index is defined in Section 4.1 equivalently as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r>
          <w:rPr>
            <w:rFonts w:ascii="Cambria Math" w:hAnsi="Cambria Math"/>
          </w:rPr>
          <m:t xml:space="preserve"> </m:t>
        </m:r>
      </m:oMath>
      <w:r>
        <w:t xml:space="preserve">or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4D2DCF2F" w14:textId="60F8A1BF" w:rsidR="008C04A7" w:rsidRDefault="008C04A7" w:rsidP="008C04A7">
      <w:pPr>
        <w:pStyle w:val="BodyText"/>
        <w:rPr>
          <w:lang w:val="en-GB" w:eastAsia="ja-JP"/>
        </w:rPr>
      </w:pPr>
      <w:r>
        <w:lastRenderedPageBreak/>
        <w:t xml:space="preserve">However, for the procedure text earlier Section 8.1 related to PRACH transmissions initiated by higher layers, i.e., for initial access, the text consistently says that PRACH occasions are associated with SS/PBCH blocks (not SS/PBCH block </w:t>
      </w:r>
      <w:r w:rsidRPr="008C04A7">
        <w:rPr>
          <w:i/>
          <w:iCs/>
        </w:rPr>
        <w:t>indexes</w:t>
      </w:r>
      <w:r>
        <w:t xml:space="preserve">). Hence, we propose to add the word “index” to make the text consistent between the two procedures. Clearly, this is important for operation with shared spectrum channel access where an SS/PBCH block can be transmitted in several locations within the </w:t>
      </w:r>
      <w:r>
        <w:rPr>
          <w:lang w:val="en-GB" w:eastAsia="ja-JP"/>
        </w:rPr>
        <w:t>discovery burst transmission window and map to the same PRACH occasion.</w:t>
      </w:r>
    </w:p>
    <w:p w14:paraId="71720999" w14:textId="27988F98" w:rsidR="008C04A7" w:rsidRDefault="008C04A7" w:rsidP="008C04A7">
      <w:pPr>
        <w:pStyle w:val="BodyText"/>
        <w:rPr>
          <w:lang w:val="en-GB" w:eastAsia="ja-JP"/>
        </w:rPr>
      </w:pPr>
      <w:r>
        <w:rPr>
          <w:iCs/>
          <w:lang w:val="en-GB" w:eastAsia="ja-JP"/>
        </w:rPr>
        <w:t>For a text proposal, see Appendix A.1.</w:t>
      </w:r>
    </w:p>
    <w:p w14:paraId="427D5E56" w14:textId="7EB355B1" w:rsidR="008C04A7" w:rsidRDefault="008C04A7" w:rsidP="008C04A7">
      <w:pPr>
        <w:pStyle w:val="Heading3"/>
      </w:pPr>
      <w:r>
        <w:t>2.</w:t>
      </w:r>
      <w:r w:rsidR="00073166">
        <w:t>7</w:t>
      </w:r>
      <w:r>
        <w:t>.2</w:t>
      </w:r>
      <w:r>
        <w:tab/>
        <w:t>Correction of path loss reference to an SS/PBCH block</w:t>
      </w:r>
    </w:p>
    <w:p w14:paraId="5E98D764" w14:textId="77777777" w:rsidR="008C04A7" w:rsidRPr="000972ED" w:rsidRDefault="008C04A7" w:rsidP="008C04A7">
      <w:pPr>
        <w:pStyle w:val="BodyText"/>
        <w:rPr>
          <w:lang w:val="en-GB" w:eastAsia="ja-JP"/>
        </w:rPr>
      </w:pPr>
      <w:r>
        <w:rPr>
          <w:lang w:val="en-GB" w:eastAsia="ja-JP"/>
        </w:rPr>
        <w:t>For operation with shared spectrum access, the UE can use RS resources from any SS/PBCH block with the same SS/PBCH block index as the one from which it obtained the MIB, hence some rewording is needed to capture this. The proposed wording works for both with and without shared spectrum channel access, so it is backwards compatible.</w:t>
      </w:r>
    </w:p>
    <w:p w14:paraId="288C027A" w14:textId="4161A10E" w:rsidR="008C04A7" w:rsidRDefault="008C04A7" w:rsidP="008C04A7">
      <w:pPr>
        <w:pStyle w:val="BodyText"/>
        <w:rPr>
          <w:lang w:val="en-GB" w:eastAsia="ja-JP"/>
        </w:rPr>
      </w:pPr>
      <w:r>
        <w:rPr>
          <w:iCs/>
          <w:lang w:val="en-GB" w:eastAsia="ja-JP"/>
        </w:rPr>
        <w:t>For a text proposal, see Appendix A.2.</w:t>
      </w:r>
    </w:p>
    <w:p w14:paraId="114E88A0" w14:textId="2341C25A" w:rsidR="00025F4F" w:rsidRDefault="00C6697B" w:rsidP="00C6697B">
      <w:pPr>
        <w:pStyle w:val="Heading3"/>
      </w:pPr>
      <w:r>
        <w:t>2.</w:t>
      </w:r>
      <w:r w:rsidR="00073166">
        <w:t>7</w:t>
      </w:r>
      <w:r>
        <w:t>.</w:t>
      </w:r>
      <w:r w:rsidR="008C04A7">
        <w:t>3</w:t>
      </w:r>
      <w:r w:rsidR="00025F4F">
        <w:tab/>
      </w:r>
      <w:r w:rsidR="008C04A7">
        <w:t>Alignment of RRC parameter names</w:t>
      </w:r>
    </w:p>
    <w:p w14:paraId="6370B559" w14:textId="4321D8BD" w:rsidR="00C6697B" w:rsidRPr="00025F4F" w:rsidRDefault="00C6697B" w:rsidP="00025F4F">
      <w:pPr>
        <w:pStyle w:val="BodyText"/>
        <w:rPr>
          <w:lang w:val="en-GB" w:eastAsia="ja-JP"/>
        </w:rPr>
      </w:pPr>
      <w:r>
        <w:rPr>
          <w:lang w:val="en-GB" w:eastAsia="ja-JP"/>
        </w:rPr>
        <w:t xml:space="preserve">The use of </w:t>
      </w:r>
      <w:r w:rsidR="00FD334E" w:rsidRPr="004C0921">
        <w:rPr>
          <w:i/>
          <w:iCs/>
          <w:lang w:val="en-GB" w:eastAsia="ja-JP"/>
        </w:rPr>
        <w:t>D</w:t>
      </w:r>
      <w:r w:rsidRPr="00025F4F">
        <w:rPr>
          <w:i/>
          <w:iCs/>
          <w:lang w:val="en-GB" w:eastAsia="ja-JP"/>
        </w:rPr>
        <w:t>iscoveryBurst-WindowLength-r16</w:t>
      </w:r>
      <w:r w:rsidRPr="00025F4F">
        <w:rPr>
          <w:lang w:val="en-GB" w:eastAsia="ja-JP"/>
        </w:rPr>
        <w:t xml:space="preserve"> in 38.213 Sec 4.1 and </w:t>
      </w:r>
      <w:r w:rsidRPr="00025F4F">
        <w:rPr>
          <w:i/>
          <w:iCs/>
          <w:lang w:val="en-GB" w:eastAsia="ja-JP"/>
        </w:rPr>
        <w:t>EnableConfiguredUL-r16</w:t>
      </w:r>
      <w:r w:rsidRPr="00025F4F">
        <w:rPr>
          <w:lang w:val="en-GB" w:eastAsia="ja-JP"/>
        </w:rPr>
        <w:t xml:space="preserve"> in 38.213 Sec 11.1.1 </w:t>
      </w:r>
      <w:r w:rsidR="00025F4F">
        <w:rPr>
          <w:lang w:val="en-GB" w:eastAsia="ja-JP"/>
        </w:rPr>
        <w:t>refers</w:t>
      </w:r>
      <w:r w:rsidRPr="00025F4F">
        <w:rPr>
          <w:lang w:val="en-GB" w:eastAsia="ja-JP"/>
        </w:rPr>
        <w:t xml:space="preserve"> to the parameter and not the information element, hence it should be written with non-capital starting letter.</w:t>
      </w:r>
    </w:p>
    <w:p w14:paraId="1CC74048" w14:textId="2E5C9C4D" w:rsidR="00C6697B" w:rsidRPr="00025F4F" w:rsidRDefault="00C6697B" w:rsidP="00025F4F">
      <w:pPr>
        <w:pStyle w:val="BodyText"/>
        <w:rPr>
          <w:lang w:val="en-GB" w:eastAsia="ja-JP"/>
        </w:rPr>
      </w:pPr>
      <w:r w:rsidRPr="00025F4F">
        <w:rPr>
          <w:lang w:val="en-GB" w:eastAsia="ja-JP"/>
        </w:rPr>
        <w:t xml:space="preserve">For </w:t>
      </w:r>
      <w:r w:rsidR="00025F4F">
        <w:rPr>
          <w:lang w:val="en-GB" w:eastAsia="ja-JP"/>
        </w:rPr>
        <w:t xml:space="preserve">a </w:t>
      </w:r>
      <w:r w:rsidRPr="00025F4F">
        <w:rPr>
          <w:lang w:val="en-GB" w:eastAsia="ja-JP"/>
        </w:rPr>
        <w:t>text proposal, see Appendix A.</w:t>
      </w:r>
      <w:r w:rsidR="008C04A7">
        <w:rPr>
          <w:lang w:val="en-GB" w:eastAsia="ja-JP"/>
        </w:rPr>
        <w:t>3</w:t>
      </w:r>
      <w:r w:rsidRPr="00025F4F">
        <w:rPr>
          <w:lang w:val="en-GB" w:eastAsia="ja-JP"/>
        </w:rPr>
        <w:t>.</w:t>
      </w:r>
    </w:p>
    <w:p w14:paraId="65CF54C6" w14:textId="52696AF0" w:rsidR="00C6697B" w:rsidRDefault="00C6697B" w:rsidP="00C6697B">
      <w:pPr>
        <w:pStyle w:val="Heading3"/>
      </w:pPr>
      <w:r>
        <w:t>2.</w:t>
      </w:r>
      <w:r w:rsidR="00073166">
        <w:t>7</w:t>
      </w:r>
      <w:r>
        <w:t>.</w:t>
      </w:r>
      <w:r w:rsidR="008C04A7">
        <w:t>4</w:t>
      </w:r>
      <w:r w:rsidR="00025F4F">
        <w:tab/>
        <w:t xml:space="preserve">Correction </w:t>
      </w:r>
      <w:r w:rsidR="008C04A7">
        <w:t>of</w:t>
      </w:r>
      <w:r w:rsidR="00025F4F">
        <w:t xml:space="preserve"> notation – remove quotation marks</w:t>
      </w:r>
    </w:p>
    <w:p w14:paraId="478B6E57" w14:textId="16DA2D6F" w:rsidR="00C6697B" w:rsidRDefault="00C6697B" w:rsidP="00025F4F">
      <w:pPr>
        <w:pStyle w:val="BodyText"/>
        <w:rPr>
          <w:iCs/>
          <w:lang w:val="en-GB" w:eastAsia="ja-JP"/>
        </w:rPr>
      </w:pPr>
      <w:r>
        <w:rPr>
          <w:lang w:val="en-GB" w:eastAsia="ja-JP"/>
        </w:rPr>
        <w:t xml:space="preserve">In the paragraph above Table 4-1 in 38.213 Sec 4.1, there are </w:t>
      </w:r>
      <w:r w:rsidR="00025F4F">
        <w:rPr>
          <w:lang w:val="en-GB" w:eastAsia="ja-JP"/>
        </w:rPr>
        <w:t>quotation</w:t>
      </w:r>
      <w:r>
        <w:rPr>
          <w:lang w:val="en-GB" w:eastAsia="ja-JP"/>
        </w:rPr>
        <w:t xml:space="preserve"> marks around the text </w:t>
      </w:r>
      <w:r w:rsidRPr="00F903CA">
        <w:rPr>
          <w:i/>
          <w:iCs/>
          <w:lang w:val="en-GB" w:eastAsia="ja-JP"/>
        </w:rPr>
        <w:t>operation without shared spectrum</w:t>
      </w:r>
      <w:r>
        <w:rPr>
          <w:lang w:val="en-GB" w:eastAsia="ja-JP"/>
        </w:rPr>
        <w:t xml:space="preserve">, which should be removed to align </w:t>
      </w:r>
      <w:r w:rsidR="00025F4F">
        <w:rPr>
          <w:lang w:val="en-GB" w:eastAsia="ja-JP"/>
        </w:rPr>
        <w:t xml:space="preserve">the notation used in this and other specifications for </w:t>
      </w:r>
      <w:r>
        <w:rPr>
          <w:lang w:val="en-GB" w:eastAsia="ja-JP"/>
        </w:rPr>
        <w:t>with</w:t>
      </w:r>
      <w:r w:rsidR="00025F4F">
        <w:rPr>
          <w:lang w:val="en-GB" w:eastAsia="ja-JP"/>
        </w:rPr>
        <w:t>/w</w:t>
      </w:r>
      <w:r>
        <w:rPr>
          <w:lang w:val="en-GB" w:eastAsia="ja-JP"/>
        </w:rPr>
        <w:t>ithout shared spectrum access.</w:t>
      </w:r>
    </w:p>
    <w:p w14:paraId="193740D9" w14:textId="3D62133A" w:rsidR="00C6697B" w:rsidRPr="004C0921" w:rsidRDefault="00C6697B" w:rsidP="00025F4F">
      <w:pPr>
        <w:pStyle w:val="BodyText"/>
        <w:rPr>
          <w:lang w:val="en-GB" w:eastAsia="ja-JP"/>
        </w:rPr>
      </w:pPr>
      <w:r>
        <w:rPr>
          <w:iCs/>
          <w:lang w:val="en-GB" w:eastAsia="ja-JP"/>
        </w:rPr>
        <w:t xml:space="preserve">For </w:t>
      </w:r>
      <w:r w:rsidR="00025F4F">
        <w:rPr>
          <w:iCs/>
          <w:lang w:val="en-GB" w:eastAsia="ja-JP"/>
        </w:rPr>
        <w:t xml:space="preserve">a </w:t>
      </w:r>
      <w:r>
        <w:rPr>
          <w:iCs/>
          <w:lang w:val="en-GB" w:eastAsia="ja-JP"/>
        </w:rPr>
        <w:t>text proposal, see Appendix A.</w:t>
      </w:r>
      <w:r w:rsidR="008C04A7">
        <w:rPr>
          <w:iCs/>
          <w:lang w:val="en-GB" w:eastAsia="ja-JP"/>
        </w:rPr>
        <w:t>4</w:t>
      </w:r>
      <w:r>
        <w:rPr>
          <w:iCs/>
          <w:lang w:val="en-GB" w:eastAsia="ja-JP"/>
        </w:rPr>
        <w:t>.</w:t>
      </w:r>
    </w:p>
    <w:bookmarkEnd w:id="23"/>
    <w:p w14:paraId="43850542" w14:textId="77777777" w:rsidR="00C01F33" w:rsidRPr="00CE0424" w:rsidRDefault="00C01F33" w:rsidP="00CE0424">
      <w:pPr>
        <w:pStyle w:val="Heading1"/>
      </w:pPr>
      <w:r w:rsidRPr="00CE0424">
        <w:t>Conclusion</w:t>
      </w:r>
    </w:p>
    <w:p w14:paraId="0AB75B48" w14:textId="52C41203" w:rsidR="00441003" w:rsidRDefault="00441003" w:rsidP="006E1C82">
      <w:pPr>
        <w:pStyle w:val="BodyText"/>
      </w:pPr>
      <w:r>
        <w:t>Based on the discussion in this paper, we observe the following:</w:t>
      </w:r>
    </w:p>
    <w:p w14:paraId="4EE6CBEB" w14:textId="77777777" w:rsidR="00441003" w:rsidRPr="004C0921" w:rsidRDefault="00441003" w:rsidP="004C0921">
      <w:pPr>
        <w:pStyle w:val="TOC1"/>
        <w:tabs>
          <w:tab w:val="left" w:pos="1701"/>
        </w:tabs>
        <w:ind w:left="1710" w:hanging="1710"/>
        <w:rPr>
          <w:rFonts w:ascii="Arial" w:eastAsiaTheme="minorEastAsia" w:hAnsi="Arial" w:cs="Arial"/>
          <w:b/>
          <w:bCs/>
          <w:szCs w:val="22"/>
          <w:lang w:val="en-US" w:eastAsia="en-US"/>
        </w:rPr>
      </w:pPr>
      <w:r w:rsidRPr="004C0921">
        <w:rPr>
          <w:rFonts w:ascii="Arial" w:hAnsi="Arial" w:cs="Arial"/>
          <w:b/>
          <w:bCs/>
        </w:rPr>
        <w:fldChar w:fldCharType="begin"/>
      </w:r>
      <w:r w:rsidRPr="004C0921">
        <w:rPr>
          <w:rFonts w:ascii="Arial" w:hAnsi="Arial" w:cs="Arial"/>
          <w:b/>
          <w:bCs/>
        </w:rPr>
        <w:instrText xml:space="preserve"> TOC \n \t "Observation,1" </w:instrText>
      </w:r>
      <w:r w:rsidRPr="004C0921">
        <w:rPr>
          <w:rFonts w:ascii="Arial" w:hAnsi="Arial" w:cs="Arial"/>
          <w:b/>
          <w:bCs/>
        </w:rPr>
        <w:fldChar w:fldCharType="separate"/>
      </w:r>
      <w:r w:rsidRPr="004C0921">
        <w:rPr>
          <w:rFonts w:ascii="Arial" w:hAnsi="Arial" w:cs="Arial"/>
          <w:b/>
          <w:bCs/>
        </w:rPr>
        <w:t>Observation 1</w:t>
      </w:r>
      <w:r w:rsidRPr="004C0921">
        <w:rPr>
          <w:rFonts w:ascii="Arial" w:eastAsiaTheme="minorEastAsia" w:hAnsi="Arial" w:cs="Arial"/>
          <w:b/>
          <w:bCs/>
          <w:szCs w:val="22"/>
          <w:lang w:val="en-US" w:eastAsia="en-US"/>
        </w:rPr>
        <w:tab/>
      </w:r>
      <w:r w:rsidRPr="004C0921">
        <w:rPr>
          <w:rFonts w:ascii="Arial" w:hAnsi="Arial" w:cs="Arial"/>
          <w:b/>
          <w:bCs/>
        </w:rPr>
        <w:t>There is no need to make any corrections to Table 5.1 in 38.213 since the definition of L</w:t>
      </w:r>
      <w:r w:rsidRPr="004C0921">
        <w:rPr>
          <w:rFonts w:ascii="Arial" w:hAnsi="Arial" w:cs="Arial"/>
          <w:b/>
          <w:bCs/>
          <w:vertAlign w:val="subscript"/>
        </w:rPr>
        <w:t>max</w:t>
      </w:r>
      <w:r w:rsidRPr="004C0921">
        <w:rPr>
          <w:rFonts w:ascii="Arial" w:hAnsi="Arial" w:cs="Arial"/>
          <w:b/>
          <w:bCs/>
        </w:rPr>
        <w:t xml:space="preserve"> applies both for operation with shared spectrum channel access and for operation in licensed bands.</w:t>
      </w:r>
    </w:p>
    <w:p w14:paraId="46F3E7B6" w14:textId="7B0B1CF0" w:rsidR="00441003" w:rsidRDefault="00441003" w:rsidP="006E1C82">
      <w:pPr>
        <w:pStyle w:val="BodyText"/>
      </w:pPr>
      <w:r w:rsidRPr="004C0921">
        <w:rPr>
          <w:rFonts w:cs="Arial"/>
          <w:b/>
          <w:bCs/>
        </w:rPr>
        <w:fldChar w:fldCharType="end"/>
      </w:r>
    </w:p>
    <w:p w14:paraId="2F339028" w14:textId="053C7154" w:rsidR="006E1C82" w:rsidRDefault="008E065E" w:rsidP="006E1C82">
      <w:pPr>
        <w:pStyle w:val="BodyText"/>
      </w:pPr>
      <w:r w:rsidRPr="00CE0424">
        <w:t xml:space="preserve">Based on the discussion in </w:t>
      </w:r>
      <w:r w:rsidR="00441003">
        <w:t>this paper</w:t>
      </w:r>
      <w:r w:rsidRPr="00CE0424">
        <w:t xml:space="preserve"> we propose the following:</w:t>
      </w:r>
    </w:p>
    <w:p w14:paraId="11BD57C1" w14:textId="3778964F" w:rsidR="00994964" w:rsidRDefault="006E1C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7342534" w:history="1">
        <w:r w:rsidR="00994964" w:rsidRPr="00875DBE">
          <w:rPr>
            <w:rStyle w:val="Hyperlink"/>
            <w:noProof/>
          </w:rPr>
          <w:t>Proposal 1</w:t>
        </w:r>
        <w:r w:rsidR="00994964">
          <w:rPr>
            <w:rFonts w:asciiTheme="minorHAnsi" w:eastAsiaTheme="minorEastAsia" w:hAnsiTheme="minorHAnsi"/>
            <w:b w:val="0"/>
            <w:noProof/>
          </w:rPr>
          <w:tab/>
        </w:r>
        <w:r w:rsidR="00994964" w:rsidRPr="00875DBE">
          <w:rPr>
            <w:rStyle w:val="Hyperlink"/>
            <w:noProof/>
          </w:rPr>
          <w:t>Correct the definition of RSSI measurement in 38.215 Section 5.1.21.</w:t>
        </w:r>
      </w:hyperlink>
    </w:p>
    <w:p w14:paraId="27DC3220" w14:textId="1CDBA7D7" w:rsidR="00994964" w:rsidRDefault="006032D0">
      <w:pPr>
        <w:pStyle w:val="TableofFigures"/>
        <w:tabs>
          <w:tab w:val="right" w:leader="dot" w:pos="9629"/>
        </w:tabs>
        <w:rPr>
          <w:rFonts w:asciiTheme="minorHAnsi" w:eastAsiaTheme="minorEastAsia" w:hAnsiTheme="minorHAnsi"/>
          <w:b w:val="0"/>
          <w:noProof/>
        </w:rPr>
      </w:pPr>
      <w:hyperlink w:anchor="_Toc37342535" w:history="1">
        <w:r w:rsidR="00994964" w:rsidRPr="00875DBE">
          <w:rPr>
            <w:rStyle w:val="Hyperlink"/>
            <w:noProof/>
            <w:lang w:val="en-GB"/>
          </w:rPr>
          <w:t>Proposal 2</w:t>
        </w:r>
        <w:r w:rsidR="00994964">
          <w:rPr>
            <w:rFonts w:asciiTheme="minorHAnsi" w:eastAsiaTheme="minorEastAsia" w:hAnsiTheme="minorHAnsi"/>
            <w:b w:val="0"/>
            <w:noProof/>
          </w:rPr>
          <w:tab/>
        </w:r>
        <w:r w:rsidR="00994964" w:rsidRPr="00875DBE">
          <w:rPr>
            <w:rStyle w:val="Hyperlink"/>
            <w:rFonts w:cs="Arial"/>
            <w:noProof/>
            <w:lang w:eastAsia="ja-JP"/>
          </w:rPr>
          <w:t xml:space="preserve">In 38.213 Sections 4.1 and 5, </w:t>
        </w:r>
        <w:r w:rsidR="00994964" w:rsidRPr="00875DBE">
          <w:rPr>
            <w:rStyle w:val="Hyperlink"/>
            <w:noProof/>
            <w:lang w:val="en-GB"/>
          </w:rPr>
          <w:t xml:space="preserve">correct the reference for the definition of </w:t>
        </w:r>
        <m:oMath>
          <m:r>
            <m:rPr>
              <m:sty m:val="b"/>
            </m:rPr>
            <w:rPr>
              <w:rStyle w:val="Hyperlink"/>
              <w:rFonts w:ascii="Cambria Math" w:hAnsi="Cambria Math"/>
              <w:noProof/>
            </w:rPr>
            <m:t>L</m:t>
          </m:r>
          <m:r>
            <m:rPr>
              <m:sty m:val="b"/>
            </m:rPr>
            <w:rPr>
              <w:rStyle w:val="Hyperlink"/>
              <w:rFonts w:ascii="Cambria Math"/>
              <w:noProof/>
            </w:rPr>
            <m:t>max</m:t>
          </m:r>
        </m:oMath>
        <w:r w:rsidR="00994964" w:rsidRPr="00875DBE">
          <w:rPr>
            <w:rStyle w:val="Hyperlink"/>
            <w:noProof/>
            <w:lang w:val="en-GB"/>
          </w:rPr>
          <w:t xml:space="preserve"> to point to 38.133 instead of 38.104.</w:t>
        </w:r>
      </w:hyperlink>
    </w:p>
    <w:p w14:paraId="457BB324" w14:textId="1350CA33" w:rsidR="00994964" w:rsidRDefault="006032D0">
      <w:pPr>
        <w:pStyle w:val="TableofFigures"/>
        <w:tabs>
          <w:tab w:val="right" w:leader="dot" w:pos="9629"/>
        </w:tabs>
        <w:rPr>
          <w:rFonts w:asciiTheme="minorHAnsi" w:eastAsiaTheme="minorEastAsia" w:hAnsiTheme="minorHAnsi"/>
          <w:b w:val="0"/>
          <w:noProof/>
        </w:rPr>
      </w:pPr>
      <w:hyperlink w:anchor="_Toc37342536" w:history="1">
        <w:r w:rsidR="00994964" w:rsidRPr="00875DBE">
          <w:rPr>
            <w:rStyle w:val="Hyperlink"/>
            <w:noProof/>
            <w:lang w:val="en-GB"/>
          </w:rPr>
          <w:t>Proposal 3</w:t>
        </w:r>
        <w:r w:rsidR="00994964">
          <w:rPr>
            <w:rFonts w:asciiTheme="minorHAnsi" w:eastAsiaTheme="minorEastAsia" w:hAnsiTheme="minorHAnsi"/>
            <w:b w:val="0"/>
            <w:noProof/>
          </w:rPr>
          <w:tab/>
        </w:r>
        <w:r w:rsidR="00994964" w:rsidRPr="00875DBE">
          <w:rPr>
            <w:rStyle w:val="Hyperlink"/>
            <w:noProof/>
            <w:lang w:val="en-GB"/>
          </w:rPr>
          <w:t xml:space="preserve">In 38.213 Section 4.1, correct the reference for the definition of </w:t>
        </w:r>
        <m:oMath>
          <m:r>
            <m:rPr>
              <m:sty m:val="b"/>
            </m:rPr>
            <w:rPr>
              <w:rStyle w:val="Hyperlink"/>
              <w:rFonts w:ascii="Cambria Math" w:hAnsi="Cambria Math"/>
              <w:noProof/>
            </w:rPr>
            <m:t>L</m:t>
          </m:r>
          <m:r>
            <m:rPr>
              <m:sty m:val="b"/>
            </m:rPr>
            <w:rPr>
              <w:rStyle w:val="Hyperlink"/>
              <w:rFonts w:ascii="Cambria Math"/>
              <w:noProof/>
            </w:rPr>
            <m:t>max</m:t>
          </m:r>
        </m:oMath>
        <w:r w:rsidR="00994964" w:rsidRPr="00875DBE">
          <w:rPr>
            <w:rStyle w:val="Hyperlink"/>
            <w:noProof/>
            <w:lang w:val="en-GB"/>
          </w:rPr>
          <w:t xml:space="preserve"> such that it applies to both operation with shared spectrum channel access and for operation in licensed bands.</w:t>
        </w:r>
      </w:hyperlink>
    </w:p>
    <w:p w14:paraId="35944ACA" w14:textId="7A739CA8" w:rsidR="00994964" w:rsidRDefault="006032D0">
      <w:pPr>
        <w:pStyle w:val="TableofFigures"/>
        <w:tabs>
          <w:tab w:val="right" w:leader="dot" w:pos="9629"/>
        </w:tabs>
        <w:rPr>
          <w:rFonts w:asciiTheme="minorHAnsi" w:eastAsiaTheme="minorEastAsia" w:hAnsiTheme="minorHAnsi"/>
          <w:b w:val="0"/>
          <w:noProof/>
        </w:rPr>
      </w:pPr>
      <w:hyperlink w:anchor="_Toc37342539" w:history="1">
        <w:r w:rsidR="00994964" w:rsidRPr="00875DBE">
          <w:rPr>
            <w:rStyle w:val="Hyperlink"/>
            <w:noProof/>
            <w:lang w:eastAsia="ja-JP"/>
          </w:rPr>
          <w:t>Proposal 4</w:t>
        </w:r>
        <w:r w:rsidR="00994964">
          <w:rPr>
            <w:rFonts w:asciiTheme="minorHAnsi" w:eastAsiaTheme="minorEastAsia" w:hAnsiTheme="minorHAnsi"/>
            <w:b w:val="0"/>
            <w:noProof/>
          </w:rPr>
          <w:tab/>
        </w:r>
        <w:r w:rsidR="00994964" w:rsidRPr="00875DBE">
          <w:rPr>
            <w:rStyle w:val="Hyperlink"/>
            <w:noProof/>
            <w:lang w:eastAsia="ja-JP"/>
          </w:rPr>
          <w:t>Notify RAN4 that the word “candidate” should be removed in the paragraph above Table 8.1.1-2 in 38.133 to be consistent with Rel-16 notation.</w:t>
        </w:r>
      </w:hyperlink>
    </w:p>
    <w:p w14:paraId="1505F1A4" w14:textId="02748880" w:rsidR="00994964" w:rsidRDefault="006032D0">
      <w:pPr>
        <w:pStyle w:val="TableofFigures"/>
        <w:tabs>
          <w:tab w:val="right" w:leader="dot" w:pos="9629"/>
        </w:tabs>
        <w:rPr>
          <w:rFonts w:asciiTheme="minorHAnsi" w:eastAsiaTheme="minorEastAsia" w:hAnsiTheme="minorHAnsi"/>
          <w:b w:val="0"/>
          <w:noProof/>
        </w:rPr>
      </w:pPr>
      <w:hyperlink w:anchor="_Toc37342540" w:history="1">
        <w:r w:rsidR="00994964" w:rsidRPr="00875DBE">
          <w:rPr>
            <w:rStyle w:val="Hyperlink"/>
            <w:noProof/>
          </w:rPr>
          <w:t>Proposal 5</w:t>
        </w:r>
        <w:r w:rsidR="00994964">
          <w:rPr>
            <w:rFonts w:asciiTheme="minorHAnsi" w:eastAsiaTheme="minorEastAsia" w:hAnsiTheme="minorHAnsi"/>
            <w:b w:val="0"/>
            <w:noProof/>
          </w:rPr>
          <w:tab/>
        </w:r>
        <w:r w:rsidR="00994964" w:rsidRPr="00875DBE">
          <w:rPr>
            <w:rStyle w:val="Hyperlink"/>
            <w:noProof/>
          </w:rPr>
          <w:t>Correct the procedure for PRACH occasion validation in case of semi-static channel access mode in 38.213 Section 8.1.</w:t>
        </w:r>
      </w:hyperlink>
    </w:p>
    <w:p w14:paraId="2013D448" w14:textId="1F44AB4C" w:rsidR="00994964" w:rsidRDefault="006032D0">
      <w:pPr>
        <w:pStyle w:val="TableofFigures"/>
        <w:tabs>
          <w:tab w:val="right" w:leader="dot" w:pos="9629"/>
        </w:tabs>
        <w:rPr>
          <w:rFonts w:asciiTheme="minorHAnsi" w:eastAsiaTheme="minorEastAsia" w:hAnsiTheme="minorHAnsi"/>
          <w:b w:val="0"/>
          <w:noProof/>
        </w:rPr>
      </w:pPr>
      <w:hyperlink w:anchor="_Toc37342541" w:history="1">
        <w:r w:rsidR="00994964" w:rsidRPr="00875DBE">
          <w:rPr>
            <w:rStyle w:val="Hyperlink"/>
            <w:noProof/>
          </w:rPr>
          <w:t>Proposal 6</w:t>
        </w:r>
        <w:r w:rsidR="00994964">
          <w:rPr>
            <w:rFonts w:asciiTheme="minorHAnsi" w:eastAsiaTheme="minorEastAsia" w:hAnsiTheme="minorHAnsi"/>
            <w:b w:val="0"/>
            <w:noProof/>
          </w:rPr>
          <w:tab/>
        </w:r>
        <w:r w:rsidR="00994964" w:rsidRPr="00875DBE">
          <w:rPr>
            <w:rStyle w:val="Hyperlink"/>
            <w:noProof/>
          </w:rPr>
          <w:t>Add missing procedure text to 38.213 related to the SFN LSBs signalled in DCI Format 1_0 with CRC scrambled with RA-RNTI/MsgB-RNTI described in 38.212.</w:t>
        </w:r>
      </w:hyperlink>
    </w:p>
    <w:p w14:paraId="33C38E5F" w14:textId="5EC4C93A" w:rsidR="00994964" w:rsidRDefault="006032D0">
      <w:pPr>
        <w:pStyle w:val="TableofFigures"/>
        <w:tabs>
          <w:tab w:val="right" w:leader="dot" w:pos="9629"/>
        </w:tabs>
        <w:rPr>
          <w:rFonts w:asciiTheme="minorHAnsi" w:eastAsiaTheme="minorEastAsia" w:hAnsiTheme="minorHAnsi"/>
          <w:b w:val="0"/>
          <w:noProof/>
        </w:rPr>
      </w:pPr>
      <w:hyperlink w:anchor="_Toc37342542" w:history="1">
        <w:r w:rsidR="00994964" w:rsidRPr="00875DBE">
          <w:rPr>
            <w:rStyle w:val="Hyperlink"/>
            <w:noProof/>
          </w:rPr>
          <w:t>Proposal 7</w:t>
        </w:r>
        <w:r w:rsidR="00994964">
          <w:rPr>
            <w:rFonts w:asciiTheme="minorHAnsi" w:eastAsiaTheme="minorEastAsia" w:hAnsiTheme="minorHAnsi"/>
            <w:b w:val="0"/>
            <w:noProof/>
          </w:rPr>
          <w:tab/>
        </w:r>
        <w:r w:rsidR="00994964" w:rsidRPr="00875DBE">
          <w:rPr>
            <w:rStyle w:val="Hyperlink"/>
            <w:noProof/>
          </w:rPr>
          <w:t>For 2-step RACH for operation with shared spectrum channel access, support a zero symbol gap (</w:t>
        </w:r>
        <w:r w:rsidR="00994964" w:rsidRPr="00875DBE">
          <w:rPr>
            <w:rStyle w:val="Hyperlink"/>
            <w:i/>
            <w:iCs/>
            <w:noProof/>
          </w:rPr>
          <w:t>N</w:t>
        </w:r>
        <w:r w:rsidR="00994964" w:rsidRPr="00875DBE">
          <w:rPr>
            <w:rStyle w:val="Hyperlink"/>
            <w:noProof/>
          </w:rPr>
          <w:t xml:space="preserve"> = 0) between the PRACH and PUSCH parts of MsgA.</w:t>
        </w:r>
      </w:hyperlink>
    </w:p>
    <w:p w14:paraId="70399F89" w14:textId="4CEFA91C" w:rsidR="00994964" w:rsidRDefault="006032D0">
      <w:pPr>
        <w:pStyle w:val="TableofFigures"/>
        <w:tabs>
          <w:tab w:val="right" w:leader="dot" w:pos="9629"/>
        </w:tabs>
        <w:rPr>
          <w:rFonts w:asciiTheme="minorHAnsi" w:eastAsiaTheme="minorEastAsia" w:hAnsiTheme="minorHAnsi"/>
          <w:b w:val="0"/>
          <w:noProof/>
        </w:rPr>
      </w:pPr>
      <w:hyperlink w:anchor="_Toc37342543" w:history="1">
        <w:r w:rsidR="00994964" w:rsidRPr="00875DBE">
          <w:rPr>
            <w:rStyle w:val="Hyperlink"/>
            <w:noProof/>
          </w:rPr>
          <w:t>Proposal 8</w:t>
        </w:r>
        <w:r w:rsidR="00994964">
          <w:rPr>
            <w:rFonts w:asciiTheme="minorHAnsi" w:eastAsiaTheme="minorEastAsia" w:hAnsiTheme="minorHAnsi"/>
            <w:b w:val="0"/>
            <w:noProof/>
          </w:rPr>
          <w:tab/>
        </w:r>
        <w:r w:rsidR="00994964" w:rsidRPr="00875DBE">
          <w:rPr>
            <w:rStyle w:val="Hyperlink"/>
            <w:noProof/>
          </w:rPr>
          <w:t xml:space="preserve">Inform </w:t>
        </w:r>
        <w:r w:rsidR="00994964" w:rsidRPr="00875DBE">
          <w:rPr>
            <w:rStyle w:val="Hyperlink"/>
            <w:rFonts w:cs="Arial"/>
            <w:noProof/>
          </w:rPr>
          <w:t>RAN2 that the field descriptions for Q (</w:t>
        </w:r>
        <w:r w:rsidR="00994964" w:rsidRPr="00875DBE">
          <w:rPr>
            <w:rStyle w:val="Hyperlink"/>
            <w:rFonts w:cs="Arial"/>
            <w:i/>
            <w:iCs/>
            <w:noProof/>
          </w:rPr>
          <w:t>ssbPositionQCL-Relationship-r16</w:t>
        </w:r>
        <w:r w:rsidR="00994964" w:rsidRPr="00875DBE">
          <w:rPr>
            <w:rStyle w:val="Hyperlink"/>
            <w:rFonts w:cs="Arial"/>
            <w:noProof/>
          </w:rPr>
          <w:t>) in 38.331 should be updated to say that if Q is not configured, the UE assumes Q = 8.</w:t>
        </w:r>
      </w:hyperlink>
    </w:p>
    <w:p w14:paraId="4AD2F895" w14:textId="6DB751A4"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53" w:name="_In-sequence_SDU_delivery"/>
      <w:bookmarkEnd w:id="53"/>
      <w:r w:rsidRPr="00CE0424">
        <w:t>References</w:t>
      </w:r>
    </w:p>
    <w:p w14:paraId="35C5469B" w14:textId="2E2AD90F" w:rsidR="006024A6" w:rsidRDefault="006024A6" w:rsidP="00311702">
      <w:pPr>
        <w:pStyle w:val="Reference"/>
      </w:pPr>
      <w:bookmarkStart w:id="54" w:name="_Ref31119230"/>
      <w:bookmarkStart w:id="55" w:name="_Ref174151459"/>
      <w:bookmarkStart w:id="56" w:name="_Ref189809556"/>
      <w:r>
        <w:t>3GPP TS 38.213 v16.</w:t>
      </w:r>
      <w:r w:rsidR="00AC0FE5">
        <w:t>1</w:t>
      </w:r>
      <w:r>
        <w:t>.0, “</w:t>
      </w:r>
      <w:r w:rsidRPr="006D3E5B">
        <w:t>Physical layer procedures for control</w:t>
      </w:r>
      <w:r>
        <w:t xml:space="preserve">,” </w:t>
      </w:r>
      <w:r w:rsidR="00AC0FE5">
        <w:t>March 2020</w:t>
      </w:r>
      <w:r>
        <w:t>.</w:t>
      </w:r>
      <w:bookmarkEnd w:id="54"/>
    </w:p>
    <w:p w14:paraId="60ACDA71" w14:textId="7D3CFDCF" w:rsidR="00BF4347" w:rsidRPr="00CE0424" w:rsidRDefault="00BF4347" w:rsidP="00311702">
      <w:pPr>
        <w:pStyle w:val="Reference"/>
      </w:pPr>
      <w:bookmarkStart w:id="57" w:name="_Ref31976224"/>
      <w:r>
        <w:t>R2-1914064, “LS on SFN LSB indication in msg2/</w:t>
      </w:r>
      <w:proofErr w:type="spellStart"/>
      <w:r>
        <w:t>msgB</w:t>
      </w:r>
      <w:proofErr w:type="spellEnd"/>
      <w:r>
        <w:t>, RAN2#107b, October 2019.</w:t>
      </w:r>
      <w:bookmarkEnd w:id="57"/>
    </w:p>
    <w:p w14:paraId="27E1DDC5" w14:textId="7A4BE48C" w:rsidR="001B5B01" w:rsidRDefault="001B5B01" w:rsidP="00FB2049">
      <w:pPr>
        <w:pStyle w:val="Reference"/>
      </w:pPr>
      <w:bookmarkStart w:id="58" w:name="_Ref32240560"/>
      <w:r>
        <w:t>R1-1913582, “</w:t>
      </w:r>
      <w:r w:rsidRPr="001B5B01">
        <w:t>Response LS to RAN2 LS on SFN LSB indication in msg2/</w:t>
      </w:r>
      <w:proofErr w:type="spellStart"/>
      <w:r w:rsidRPr="001B5B01">
        <w:t>msgB</w:t>
      </w:r>
      <w:proofErr w:type="spellEnd"/>
      <w:r>
        <w:t>,” RAN1 #99, November 2019.</w:t>
      </w:r>
      <w:bookmarkEnd w:id="58"/>
    </w:p>
    <w:p w14:paraId="4C8BC565" w14:textId="547A3236" w:rsidR="00F1523C" w:rsidRDefault="00F1523C" w:rsidP="00FB2049">
      <w:pPr>
        <w:pStyle w:val="Reference"/>
      </w:pPr>
      <w:bookmarkStart w:id="59" w:name="_Ref32600403"/>
      <w:r w:rsidRPr="004C0921">
        <w:t>R1-20</w:t>
      </w:r>
      <w:r w:rsidR="004C0921" w:rsidRPr="004C0921">
        <w:t>02370</w:t>
      </w:r>
      <w:r w:rsidR="00994964">
        <w:t>,</w:t>
      </w:r>
      <w:r>
        <w:t xml:space="preserve"> “</w:t>
      </w:r>
      <w:r w:rsidR="004C0921" w:rsidRPr="004C0921">
        <w:t>Procedure Related Corrections for 2-Step RACH</w:t>
      </w:r>
      <w:r>
        <w:t>,” Ericsson, RAN1#100</w:t>
      </w:r>
      <w:r w:rsidR="00994964">
        <w:t>bis</w:t>
      </w:r>
      <w:r>
        <w:t xml:space="preserve">-e, </w:t>
      </w:r>
      <w:r w:rsidR="00994964">
        <w:t xml:space="preserve">April </w:t>
      </w:r>
      <w:r>
        <w:t>2020.</w:t>
      </w:r>
      <w:bookmarkEnd w:id="59"/>
    </w:p>
    <w:p w14:paraId="6EE5377A" w14:textId="6BFF944B" w:rsidR="006032D0" w:rsidRDefault="006032D0" w:rsidP="00FB2049">
      <w:pPr>
        <w:pStyle w:val="Reference"/>
      </w:pPr>
      <w:bookmarkStart w:id="60" w:name="_Ref37397533"/>
      <w:r>
        <w:t>R1-2002369, “</w:t>
      </w:r>
      <w:r w:rsidRPr="006032D0">
        <w:t>Channel Structure Related Corrections For 2-Step RACH</w:t>
      </w:r>
      <w:r>
        <w:t>,” Ericsson, RAN1#100bis-e, April 2020.</w:t>
      </w:r>
      <w:bookmarkEnd w:id="60"/>
    </w:p>
    <w:p w14:paraId="6FF45F3D" w14:textId="6DEEF515" w:rsidR="00D41AA7" w:rsidRPr="004C0921" w:rsidRDefault="00D41AA7" w:rsidP="00FB2049">
      <w:pPr>
        <w:pStyle w:val="Reference"/>
        <w:rPr>
          <w:lang w:eastAsia="zh-CN"/>
        </w:rPr>
      </w:pPr>
      <w:bookmarkStart w:id="61" w:name="_Ref36806002"/>
      <w:r>
        <w:t>R</w:t>
      </w:r>
      <w:r w:rsidR="002E23B0">
        <w:t>1</w:t>
      </w:r>
      <w:r>
        <w:t>-200</w:t>
      </w:r>
      <w:r w:rsidR="002E23B0">
        <w:t>1506</w:t>
      </w:r>
      <w:r>
        <w:t>, “</w:t>
      </w:r>
      <w:r>
        <w:rPr>
          <w:rFonts w:eastAsia="Yu Mincho" w:cs="Arial"/>
        </w:rPr>
        <w:t>LS on random access procedure in NR-U</w:t>
      </w:r>
      <w:r w:rsidR="002E23B0">
        <w:rPr>
          <w:rFonts w:eastAsia="Yu Mincho" w:cs="Arial"/>
        </w:rPr>
        <w:t>,</w:t>
      </w:r>
      <w:r>
        <w:rPr>
          <w:rFonts w:eastAsia="Yu Mincho" w:cs="Arial"/>
        </w:rPr>
        <w:t>” RAN</w:t>
      </w:r>
      <w:r w:rsidR="002E23B0">
        <w:rPr>
          <w:rFonts w:eastAsia="Yu Mincho" w:cs="Arial"/>
        </w:rPr>
        <w:t>1</w:t>
      </w:r>
      <w:r>
        <w:rPr>
          <w:rFonts w:eastAsia="Yu Mincho" w:cs="Arial"/>
        </w:rPr>
        <w:t>#10</w:t>
      </w:r>
      <w:r w:rsidR="002E23B0">
        <w:rPr>
          <w:rFonts w:eastAsia="Yu Mincho" w:cs="Arial"/>
        </w:rPr>
        <w:t>0bis</w:t>
      </w:r>
      <w:r>
        <w:rPr>
          <w:rFonts w:eastAsia="Yu Mincho" w:cs="Arial"/>
        </w:rPr>
        <w:t xml:space="preserve">-e, </w:t>
      </w:r>
      <w:r w:rsidR="002E23B0">
        <w:rPr>
          <w:rFonts w:eastAsia="Yu Mincho" w:cs="Arial"/>
        </w:rPr>
        <w:t>April 2020</w:t>
      </w:r>
      <w:r>
        <w:rPr>
          <w:rFonts w:eastAsia="Yu Mincho" w:cs="Arial"/>
        </w:rPr>
        <w:t>.</w:t>
      </w:r>
      <w:bookmarkEnd w:id="61"/>
    </w:p>
    <w:p w14:paraId="075873A3" w14:textId="715AF486" w:rsidR="000C61A4" w:rsidRDefault="000C61A4" w:rsidP="000C61A4">
      <w:pPr>
        <w:pStyle w:val="Reference"/>
        <w:numPr>
          <w:ilvl w:val="0"/>
          <w:numId w:val="0"/>
        </w:numPr>
        <w:ind w:left="567" w:hanging="567"/>
      </w:pPr>
    </w:p>
    <w:p w14:paraId="49639F42" w14:textId="0396BA15" w:rsidR="000C61A4" w:rsidRDefault="000C61A4" w:rsidP="000C61A4">
      <w:pPr>
        <w:pStyle w:val="Reference"/>
        <w:numPr>
          <w:ilvl w:val="0"/>
          <w:numId w:val="0"/>
        </w:numPr>
        <w:ind w:left="567" w:hanging="567"/>
      </w:pPr>
    </w:p>
    <w:p w14:paraId="486D779E" w14:textId="3F1C0D8E" w:rsidR="000C61A4" w:rsidRDefault="000C61A4" w:rsidP="000C61A4">
      <w:pPr>
        <w:pStyle w:val="Heading1"/>
      </w:pPr>
      <w:r>
        <w:t>Appendix</w:t>
      </w:r>
    </w:p>
    <w:p w14:paraId="1FC19A02" w14:textId="02D89052" w:rsidR="008C04A7" w:rsidRDefault="008C04A7" w:rsidP="004C0921">
      <w:pPr>
        <w:pStyle w:val="Heading2"/>
      </w:pPr>
      <w:bookmarkStart w:id="62" w:name="_Ref37257198"/>
      <w:r>
        <w:t>A.1</w:t>
      </w:r>
      <w:r>
        <w:tab/>
        <w:t>Correction of association between SS/PBCH blocks and PRACH occasions</w:t>
      </w:r>
    </w:p>
    <w:p w14:paraId="613DF14D"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8.1</w:t>
      </w:r>
      <w:r w:rsidRPr="00BF0C27">
        <w:rPr>
          <w:highlight w:val="yellow"/>
        </w:rPr>
        <w:t>&gt;&gt;&gt;</w:t>
      </w:r>
    </w:p>
    <w:p w14:paraId="205F081E" w14:textId="77777777" w:rsidR="008C04A7" w:rsidRDefault="008C04A7" w:rsidP="008C04A7">
      <w:pPr>
        <w:pStyle w:val="BodyText"/>
        <w:jc w:val="center"/>
      </w:pPr>
      <w:r>
        <w:t>*** Unchanged text omitted ***</w:t>
      </w:r>
    </w:p>
    <w:p w14:paraId="78C72503" w14:textId="77777777" w:rsidR="008C04A7" w:rsidRPr="009C5BFC" w:rsidRDefault="008C04A7" w:rsidP="008C04A7">
      <w:pPr>
        <w:rPr>
          <w:rFonts w:ascii="Times New Roman" w:eastAsia="Times New Roman" w:hAnsi="Times New Roman" w:cs="Times New Roman"/>
          <w:sz w:val="20"/>
          <w:szCs w:val="20"/>
        </w:rPr>
      </w:pPr>
      <w:r w:rsidRPr="009C5BFC">
        <w:rPr>
          <w:rFonts w:ascii="Times New Roman" w:hAnsi="Times New Roman" w:cs="Times New Roman"/>
          <w:sz w:val="20"/>
          <w:szCs w:val="20"/>
        </w:rPr>
        <w:t xml:space="preserve">Physical </w:t>
      </w:r>
      <w:proofErr w:type="gramStart"/>
      <w:r w:rsidRPr="009C5BFC">
        <w:rPr>
          <w:rFonts w:ascii="Times New Roman" w:hAnsi="Times New Roman" w:cs="Times New Roman"/>
          <w:sz w:val="20"/>
          <w:szCs w:val="20"/>
        </w:rPr>
        <w:t>random access</w:t>
      </w:r>
      <w:proofErr w:type="gramEnd"/>
      <w:r w:rsidRPr="009C5BFC">
        <w:rPr>
          <w:rFonts w:ascii="Times New Roman" w:hAnsi="Times New Roman" w:cs="Times New Roman"/>
          <w:sz w:val="20"/>
          <w:szCs w:val="20"/>
        </w:rPr>
        <w:t xml:space="preserve"> procedure is triggered upon request of a PRACH transmission by higher layers or by a PDCCH order. A configuration by higher layers for a PRACH transmission includes the following: </w:t>
      </w:r>
    </w:p>
    <w:p w14:paraId="0AE3D430" w14:textId="77777777" w:rsidR="008C04A7" w:rsidRPr="009C5BFC" w:rsidRDefault="008C04A7" w:rsidP="008C04A7">
      <w:pPr>
        <w:pStyle w:val="B1"/>
        <w:rPr>
          <w:rFonts w:cs="Times New Roman"/>
          <w:sz w:val="20"/>
          <w:szCs w:val="20"/>
          <w:lang w:val="x-none"/>
        </w:rPr>
      </w:pPr>
      <w:r w:rsidRPr="009C5BFC">
        <w:rPr>
          <w:rFonts w:cs="Times New Roman"/>
          <w:sz w:val="20"/>
          <w:szCs w:val="20"/>
        </w:rPr>
        <w:t>-</w:t>
      </w:r>
      <w:r w:rsidRPr="009C5BFC">
        <w:rPr>
          <w:rFonts w:cs="Times New Roman"/>
          <w:sz w:val="20"/>
          <w:szCs w:val="20"/>
        </w:rPr>
        <w:tab/>
        <w:t xml:space="preserve">A configuration for PRACH transmission [4, TS 38.211]. </w:t>
      </w:r>
    </w:p>
    <w:p w14:paraId="614FDEB9" w14:textId="77777777" w:rsidR="008C04A7" w:rsidRPr="009C5BFC" w:rsidRDefault="008C04A7" w:rsidP="008C04A7">
      <w:pPr>
        <w:pStyle w:val="B1"/>
        <w:rPr>
          <w:rFonts w:cs="Times New Roman"/>
          <w:sz w:val="20"/>
          <w:szCs w:val="20"/>
        </w:rPr>
      </w:pPr>
      <w:r w:rsidRPr="009C5BFC">
        <w:rPr>
          <w:rFonts w:cs="Times New Roman"/>
          <w:sz w:val="20"/>
          <w:szCs w:val="20"/>
        </w:rPr>
        <w:t>-</w:t>
      </w:r>
      <w:r w:rsidRPr="009C5BFC">
        <w:rPr>
          <w:rFonts w:cs="Times New Roman"/>
          <w:sz w:val="20"/>
          <w:szCs w:val="20"/>
        </w:rPr>
        <w:tab/>
        <w:t xml:space="preserve">A preamble index, a preamble SCS, </w:t>
      </w:r>
      <w:r w:rsidRPr="009C5BFC">
        <w:rPr>
          <w:rFonts w:cs="Times New Roman"/>
          <w:noProof/>
          <w:position w:val="-12"/>
          <w:sz w:val="20"/>
          <w:szCs w:val="20"/>
        </w:rPr>
        <w:drawing>
          <wp:inline distT="0" distB="0" distL="0" distR="0" wp14:anchorId="26C2392E" wp14:editId="04185762">
            <wp:extent cx="640080" cy="220980"/>
            <wp:effectExtent l="0" t="0" r="7620" b="762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0080" cy="220980"/>
                    </a:xfrm>
                    <a:prstGeom prst="rect">
                      <a:avLst/>
                    </a:prstGeom>
                    <a:noFill/>
                    <a:ln>
                      <a:noFill/>
                    </a:ln>
                  </pic:spPr>
                </pic:pic>
              </a:graphicData>
            </a:graphic>
          </wp:inline>
        </w:drawing>
      </w:r>
      <w:r w:rsidRPr="009C5BFC">
        <w:rPr>
          <w:rFonts w:cs="Times New Roman"/>
          <w:sz w:val="20"/>
          <w:szCs w:val="20"/>
        </w:rPr>
        <w:t xml:space="preserve">, a corresponding RA-RNTI, and a PRACH resource. </w:t>
      </w:r>
    </w:p>
    <w:p w14:paraId="50203C44"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A PRACH is transmitted using the selected PRACH format with transmission power </w:t>
      </w:r>
      <w:r w:rsidRPr="009C5BFC">
        <w:rPr>
          <w:rFonts w:ascii="Times New Roman" w:hAnsi="Times New Roman" w:cs="Times New Roman"/>
          <w:noProof/>
          <w:position w:val="-12"/>
          <w:sz w:val="20"/>
          <w:szCs w:val="20"/>
        </w:rPr>
        <w:drawing>
          <wp:inline distT="0" distB="0" distL="0" distR="0" wp14:anchorId="34DCEA86" wp14:editId="1A1DD8B2">
            <wp:extent cx="731520" cy="21336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sidRPr="009C5BFC">
        <w:rPr>
          <w:rFonts w:ascii="Times New Roman" w:hAnsi="Times New Roman" w:cs="Times New Roman"/>
          <w:sz w:val="20"/>
          <w:szCs w:val="20"/>
        </w:rPr>
        <w:t>,</w:t>
      </w:r>
      <w:r w:rsidRPr="009C5BFC">
        <w:rPr>
          <w:rFonts w:ascii="Times New Roman" w:hAnsi="Times New Roman" w:cs="Times New Roman"/>
          <w:sz w:val="20"/>
          <w:szCs w:val="20"/>
          <w:vertAlign w:val="subscript"/>
        </w:rPr>
        <w:t xml:space="preserve"> </w:t>
      </w:r>
      <w:r w:rsidRPr="009C5BFC">
        <w:rPr>
          <w:rFonts w:ascii="Times New Roman" w:hAnsi="Times New Roman" w:cs="Times New Roman"/>
          <w:sz w:val="20"/>
          <w:szCs w:val="20"/>
        </w:rPr>
        <w:t>as described in Clause 7.4, on the indicated PRACH resource.</w:t>
      </w:r>
    </w:p>
    <w:p w14:paraId="7FB4ED77" w14:textId="77777777" w:rsidR="008C04A7" w:rsidRPr="009C5BFC" w:rsidRDefault="008C04A7" w:rsidP="008C04A7">
      <w:pPr>
        <w:spacing w:after="240"/>
        <w:rPr>
          <w:rFonts w:ascii="Times New Roman" w:hAnsi="Times New Roman" w:cs="Times New Roman"/>
          <w:sz w:val="20"/>
          <w:szCs w:val="20"/>
          <w:lang w:val="en-GB"/>
        </w:rPr>
      </w:pPr>
      <w:r w:rsidRPr="009C5BFC">
        <w:rPr>
          <w:rFonts w:ascii="Times New Roman" w:hAnsi="Times New Roman" w:cs="Times New Roman"/>
          <w:sz w:val="20"/>
          <w:szCs w:val="20"/>
        </w:rPr>
        <w:lastRenderedPageBreak/>
        <w:t xml:space="preserve">For Type-1 random access procedure, a UE is provided a number </w:t>
      </w:r>
      <w:r w:rsidRPr="009C5BFC">
        <w:rPr>
          <w:rFonts w:ascii="Times New Roman" w:hAnsi="Times New Roman" w:cs="Times New Roman"/>
          <w:noProof/>
          <w:position w:val="-6"/>
          <w:sz w:val="20"/>
          <w:szCs w:val="20"/>
        </w:rPr>
        <w:drawing>
          <wp:inline distT="0" distB="0" distL="0" distR="0" wp14:anchorId="060ED91E" wp14:editId="02AC0D13">
            <wp:extent cx="182880" cy="160020"/>
            <wp:effectExtent l="0" t="0" r="762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9C5BFC">
        <w:rPr>
          <w:rFonts w:ascii="Times New Roman" w:hAnsi="Times New Roman" w:cs="Times New Roman"/>
          <w:sz w:val="20"/>
          <w:szCs w:val="20"/>
        </w:rPr>
        <w:t xml:space="preserve"> </w:t>
      </w:r>
      <w:r w:rsidRPr="004C0921">
        <w:rPr>
          <w:rFonts w:ascii="Times New Roman" w:hAnsi="Times New Roman" w:cs="Times New Roman"/>
          <w:color w:val="FF0000"/>
          <w:sz w:val="20"/>
          <w:szCs w:val="20"/>
        </w:rPr>
        <w:t>ind</w:t>
      </w:r>
      <w:r w:rsidRPr="009C5BFC">
        <w:rPr>
          <w:rFonts w:ascii="Times New Roman" w:hAnsi="Times New Roman" w:cs="Times New Roman"/>
          <w:color w:val="FF0000"/>
          <w:sz w:val="20"/>
          <w:szCs w:val="20"/>
        </w:rPr>
        <w:t>exes</w:t>
      </w:r>
      <w:r w:rsidRPr="009C5BFC">
        <w:rPr>
          <w:rFonts w:ascii="Times New Roman" w:hAnsi="Times New Roman" w:cs="Times New Roman"/>
          <w:sz w:val="20"/>
          <w:szCs w:val="20"/>
        </w:rPr>
        <w:t xml:space="preserve"> associated with one PRACH occasion and a number </w:t>
      </w:r>
      <w:r w:rsidRPr="009C5BFC">
        <w:rPr>
          <w:rFonts w:ascii="Times New Roman" w:hAnsi="Times New Roman" w:cs="Times New Roman"/>
          <w:noProof/>
          <w:position w:val="-4"/>
          <w:sz w:val="20"/>
          <w:szCs w:val="20"/>
        </w:rPr>
        <w:drawing>
          <wp:inline distT="0" distB="0" distL="0" distR="0" wp14:anchorId="1D7E35B8" wp14:editId="0DDFA6F2">
            <wp:extent cx="182880" cy="16002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9C5BFC">
        <w:rPr>
          <w:rFonts w:ascii="Times New Roman" w:hAnsi="Times New Roman" w:cs="Times New Roman"/>
          <w:sz w:val="20"/>
          <w:szCs w:val="20"/>
        </w:rPr>
        <w:t xml:space="preserve"> of </w:t>
      </w:r>
      <w:proofErr w:type="gramStart"/>
      <w:r w:rsidRPr="009C5BFC">
        <w:rPr>
          <w:rFonts w:ascii="Times New Roman" w:hAnsi="Times New Roman" w:cs="Times New Roman"/>
          <w:sz w:val="20"/>
          <w:szCs w:val="20"/>
        </w:rPr>
        <w:t>contention based</w:t>
      </w:r>
      <w:proofErr w:type="gramEnd"/>
      <w:r w:rsidRPr="009C5BFC">
        <w:rPr>
          <w:rFonts w:ascii="Times New Roman" w:hAnsi="Times New Roman" w:cs="Times New Roman"/>
          <w:sz w:val="20"/>
          <w:szCs w:val="20"/>
        </w:rPr>
        <w:t xml:space="preserve"> preambles per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sz w:val="20"/>
          <w:szCs w:val="20"/>
        </w:rPr>
        <w:t>ssb-perRACH-OccasionAndCB-PreamblesPerSSB</w:t>
      </w:r>
      <w:proofErr w:type="spellEnd"/>
      <w:r w:rsidRPr="009C5BFC">
        <w:rPr>
          <w:rFonts w:ascii="Times New Roman" w:hAnsi="Times New Roman" w:cs="Times New Roman"/>
          <w:sz w:val="20"/>
          <w:szCs w:val="20"/>
        </w:rPr>
        <w:t xml:space="preserve">. </w:t>
      </w:r>
    </w:p>
    <w:p w14:paraId="5B06FC98"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common configuration of PRACH occasions with Type-1 random access procedure, a UE is provided a number </w:t>
      </w:r>
      <m:oMath>
        <m:r>
          <w:rPr>
            <w:rFonts w:ascii="Cambria Math" w:hAnsi="Cambria Math" w:cs="Times New Roman"/>
            <w:sz w:val="20"/>
            <w:szCs w:val="20"/>
          </w:rPr>
          <m:t>N</m:t>
        </m:r>
      </m:oMath>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associated with one PRACH occasion by </w:t>
      </w:r>
      <w:proofErr w:type="spellStart"/>
      <w:r w:rsidRPr="009C5BFC">
        <w:rPr>
          <w:rFonts w:ascii="Times New Roman" w:hAnsi="Times New Roman" w:cs="Times New Roman"/>
          <w:i/>
          <w:sz w:val="20"/>
          <w:szCs w:val="20"/>
        </w:rPr>
        <w:t>ssb-perRACH-OccasionAndCB-PreamblesPerSSB</w:t>
      </w:r>
      <w:proofErr w:type="spellEnd"/>
      <w:r w:rsidRPr="009C5BFC">
        <w:rPr>
          <w:rFonts w:ascii="Times New Roman" w:hAnsi="Times New Roman" w:cs="Times New Roman"/>
          <w:sz w:val="20"/>
          <w:szCs w:val="20"/>
        </w:rPr>
        <w:t xml:space="preserve"> and a number </w:t>
      </w:r>
      <m:oMath>
        <m:r>
          <w:rPr>
            <w:rFonts w:ascii="Cambria Math" w:hAnsi="Cambria Math" w:cs="Times New Roman"/>
            <w:sz w:val="20"/>
            <w:szCs w:val="20"/>
          </w:rPr>
          <m:t>Q</m:t>
        </m:r>
      </m:oMath>
      <w:r w:rsidRPr="009C5BFC">
        <w:rPr>
          <w:rFonts w:ascii="Times New Roman" w:hAnsi="Times New Roman" w:cs="Times New Roman"/>
          <w:sz w:val="20"/>
          <w:szCs w:val="20"/>
        </w:rPr>
        <w:t xml:space="preserve"> of contention based preambles per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iCs/>
          <w:sz w:val="20"/>
          <w:szCs w:val="20"/>
        </w:rPr>
        <w:t>msgA</w:t>
      </w:r>
      <w:proofErr w:type="spellEnd"/>
      <w:r w:rsidRPr="009C5BFC">
        <w:rPr>
          <w:rFonts w:ascii="Times New Roman" w:hAnsi="Times New Roman" w:cs="Times New Roman"/>
          <w:i/>
          <w:iCs/>
          <w:sz w:val="20"/>
          <w:szCs w:val="20"/>
        </w:rPr>
        <w:t>-CB-</w:t>
      </w:r>
      <w:proofErr w:type="spellStart"/>
      <w:r w:rsidRPr="009C5BFC">
        <w:rPr>
          <w:rFonts w:ascii="Times New Roman" w:hAnsi="Times New Roman" w:cs="Times New Roman"/>
          <w:i/>
          <w:iCs/>
          <w:sz w:val="20"/>
          <w:szCs w:val="20"/>
        </w:rPr>
        <w:t>PreamblesPerSSB</w:t>
      </w:r>
      <w:proofErr w:type="spellEnd"/>
      <w:r w:rsidRPr="009C5BFC">
        <w:rPr>
          <w:rFonts w:ascii="Times New Roman" w:hAnsi="Times New Roman" w:cs="Times New Roman"/>
          <w:sz w:val="20"/>
          <w:szCs w:val="20"/>
        </w:rPr>
        <w:t xml:space="preserve">. </w:t>
      </w:r>
      <w:r w:rsidRPr="009C5BFC">
        <w:rPr>
          <w:rFonts w:ascii="Times New Roman" w:hAnsi="Times New Roman" w:cs="Times New Roman"/>
          <w:sz w:val="20"/>
          <w:szCs w:val="20"/>
          <w:shd w:val="clear" w:color="auto" w:fill="FFFFFF"/>
        </w:rPr>
        <w:t xml:space="preserve">The PRACH transmission can be on a subset of PRACH occasions associated with a same SS/PBCH block index for a UE provided with a PRACH mask index by </w:t>
      </w:r>
      <w:proofErr w:type="spellStart"/>
      <w:r w:rsidRPr="009C5BFC">
        <w:rPr>
          <w:rFonts w:ascii="Times New Roman" w:hAnsi="Times New Roman" w:cs="Times New Roman"/>
          <w:i/>
          <w:iCs/>
          <w:sz w:val="20"/>
          <w:szCs w:val="20"/>
          <w:shd w:val="clear" w:color="auto" w:fill="FFFFFF"/>
        </w:rPr>
        <w:t>msgA-ssb-sharedRO-MaskIndex</w:t>
      </w:r>
      <w:proofErr w:type="spellEnd"/>
      <w:r w:rsidRPr="009C5BFC">
        <w:rPr>
          <w:rStyle w:val="apple-converted-space"/>
          <w:rFonts w:ascii="Times New Roman" w:hAnsi="Times New Roman" w:cs="Times New Roman"/>
          <w:sz w:val="20"/>
          <w:szCs w:val="20"/>
          <w:shd w:val="clear" w:color="auto" w:fill="FFFFFF"/>
        </w:rPr>
        <w:t xml:space="preserve"> </w:t>
      </w:r>
      <w:r w:rsidRPr="009C5BFC">
        <w:rPr>
          <w:rFonts w:ascii="Times New Roman" w:hAnsi="Times New Roman" w:cs="Times New Roman"/>
          <w:sz w:val="20"/>
          <w:szCs w:val="20"/>
          <w:shd w:val="clear" w:color="auto" w:fill="FFFFFF"/>
        </w:rPr>
        <w:t>according to [11, TS 38.321]</w:t>
      </w:r>
      <w:r w:rsidRPr="009C5BFC">
        <w:rPr>
          <w:rFonts w:ascii="Times New Roman" w:hAnsi="Times New Roman" w:cs="Times New Roman"/>
          <w:sz w:val="20"/>
          <w:szCs w:val="20"/>
        </w:rPr>
        <w:t>.</w:t>
      </w:r>
    </w:p>
    <w:p w14:paraId="3615318E"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separate configuration of PRACH occasions with Type-1 random access procedure, a UE is provided a number </w:t>
      </w:r>
      <m:oMath>
        <m:r>
          <w:rPr>
            <w:rFonts w:ascii="Cambria Math" w:hAnsi="Cambria Math" w:cs="Times New Roman"/>
            <w:sz w:val="20"/>
            <w:szCs w:val="20"/>
          </w:rPr>
          <m:t>N</m:t>
        </m:r>
      </m:oMath>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associated with one PRACH occasion and a number </w:t>
      </w:r>
      <m:oMath>
        <m:r>
          <w:rPr>
            <w:rFonts w:ascii="Cambria Math" w:hAnsi="Cambria Math" w:cs="Times New Roman"/>
            <w:sz w:val="20"/>
            <w:szCs w:val="20"/>
          </w:rPr>
          <m:t>R</m:t>
        </m:r>
      </m:oMath>
      <w:r w:rsidRPr="009C5BFC">
        <w:rPr>
          <w:rFonts w:ascii="Times New Roman" w:hAnsi="Times New Roman" w:cs="Times New Roman"/>
          <w:sz w:val="20"/>
          <w:szCs w:val="20"/>
        </w:rPr>
        <w:t xml:space="preserve"> of contention based preambles per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iCs/>
          <w:sz w:val="20"/>
          <w:szCs w:val="20"/>
        </w:rPr>
        <w:t>ssb-perRACH-OccasionAndCB-PreamblesPerSSB-msgA</w:t>
      </w:r>
      <w:proofErr w:type="spellEnd"/>
      <w:r w:rsidRPr="009C5BFC">
        <w:rPr>
          <w:rFonts w:ascii="Times New Roman" w:hAnsi="Times New Roman" w:cs="Times New Roman"/>
          <w:iCs/>
          <w:sz w:val="20"/>
          <w:szCs w:val="20"/>
        </w:rPr>
        <w:t xml:space="preserve"> when provided; otherwise, by </w:t>
      </w:r>
      <w:proofErr w:type="spellStart"/>
      <w:r w:rsidRPr="009C5BFC">
        <w:rPr>
          <w:rFonts w:ascii="Times New Roman" w:hAnsi="Times New Roman" w:cs="Times New Roman"/>
          <w:i/>
          <w:iCs/>
          <w:sz w:val="20"/>
          <w:szCs w:val="20"/>
        </w:rPr>
        <w:t>ssb-perRACH-OccasionAndCB-PreamblesPerSSB</w:t>
      </w:r>
      <w:proofErr w:type="spellEnd"/>
      <w:r w:rsidRPr="009C5BFC">
        <w:rPr>
          <w:rFonts w:ascii="Times New Roman" w:hAnsi="Times New Roman" w:cs="Times New Roman"/>
          <w:sz w:val="20"/>
          <w:szCs w:val="20"/>
        </w:rPr>
        <w:t>.</w:t>
      </w:r>
    </w:p>
    <w:p w14:paraId="661AE25C"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noProof/>
          <w:sz w:val="20"/>
          <w:szCs w:val="20"/>
        </w:rPr>
        <w:t>For Type-1 random access procedure, or for Type-2 random access procedure</w:t>
      </w:r>
      <w:r w:rsidRPr="009C5BFC">
        <w:rPr>
          <w:rFonts w:ascii="Times New Roman" w:hAnsi="Times New Roman" w:cs="Times New Roman"/>
          <w:sz w:val="20"/>
          <w:szCs w:val="20"/>
        </w:rPr>
        <w:t xml:space="preserve"> with separate configuration of PRACH occasions from Type 1 random access procedure</w:t>
      </w:r>
      <w:r w:rsidRPr="009C5BFC">
        <w:rPr>
          <w:rFonts w:ascii="Times New Roman" w:hAnsi="Times New Roman" w:cs="Times New Roman"/>
          <w:noProof/>
          <w:sz w:val="20"/>
          <w:szCs w:val="20"/>
        </w:rPr>
        <w:t xml:space="preserve">, </w:t>
      </w:r>
      <w:r w:rsidRPr="009C5BFC">
        <w:rPr>
          <w:rFonts w:ascii="Times New Roman" w:hAnsi="Times New Roman" w:cs="Times New Roman"/>
          <w:sz w:val="20"/>
          <w:szCs w:val="20"/>
        </w:rPr>
        <w:t xml:space="preserve">if </w:t>
      </w:r>
      <m:oMath>
        <m:r>
          <w:rPr>
            <w:rFonts w:ascii="Cambria Math" w:hAnsi="Cambria Math" w:cs="Times New Roman"/>
            <w:sz w:val="20"/>
            <w:szCs w:val="20"/>
          </w:rPr>
          <m:t>N&lt;1</m:t>
        </m:r>
      </m:oMath>
      <w:r w:rsidRPr="009C5BFC">
        <w:rPr>
          <w:rFonts w:ascii="Times New Roman" w:hAnsi="Times New Roman" w:cs="Times New Roman"/>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is mapped to </w:t>
      </w:r>
      <m:oMath>
        <m:f>
          <m:fPr>
            <m:type m:val="lin"/>
            <m:ctrlPr>
              <w:rPr>
                <w:rFonts w:ascii="Cambria Math" w:hAnsi="Cambria Math" w:cs="Times New Roman"/>
                <w:i/>
                <w:sz w:val="20"/>
                <w:szCs w:val="20"/>
                <w:lang w:val="en-GB"/>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consecutive valid PRACH occasions </w:t>
      </w:r>
      <w:r w:rsidRPr="009C5BFC">
        <w:rPr>
          <w:rFonts w:ascii="Times New Roman" w:hAnsi="Times New Roman" w:cs="Times New Roman"/>
          <w:sz w:val="20"/>
          <w:szCs w:val="20"/>
          <w:lang w:eastAsia="zh-CN"/>
        </w:rPr>
        <w:t xml:space="preserve">and </w:t>
      </w:r>
      <m:oMath>
        <m:r>
          <w:rPr>
            <w:rFonts w:ascii="Cambria Math" w:hAnsi="Cambria Math" w:cs="Times New Roman"/>
            <w:sz w:val="20"/>
            <w:szCs w:val="20"/>
            <w:lang w:eastAsia="zh-CN"/>
          </w:rPr>
          <m:t>R</m:t>
        </m:r>
      </m:oMath>
      <w:r w:rsidRPr="009C5BFC">
        <w:rPr>
          <w:rFonts w:ascii="Times New Roman" w:hAnsi="Times New Roman" w:cs="Times New Roman"/>
          <w:sz w:val="20"/>
          <w:szCs w:val="20"/>
          <w:lang w:eastAsia="zh-CN"/>
        </w:rPr>
        <w:t xml:space="preserve"> contention based preambles with consecutive indexes associated with the SS/PBCH block </w:t>
      </w:r>
      <w:r w:rsidRPr="004C0921">
        <w:rPr>
          <w:rFonts w:ascii="Times New Roman" w:hAnsi="Times New Roman" w:cs="Times New Roman"/>
          <w:color w:val="FF0000"/>
          <w:sz w:val="20"/>
          <w:szCs w:val="20"/>
          <w:lang w:eastAsia="zh-CN"/>
        </w:rPr>
        <w:t>index</w:t>
      </w:r>
      <w:r w:rsidRPr="009C5BFC">
        <w:rPr>
          <w:rFonts w:ascii="Times New Roman" w:hAnsi="Times New Roman" w:cs="Times New Roman"/>
          <w:sz w:val="20"/>
          <w:szCs w:val="20"/>
          <w:lang w:eastAsia="zh-CN"/>
        </w:rPr>
        <w:t xml:space="preserve"> per valid PRACH occasion start from preamble index 0</w:t>
      </w:r>
      <w:r w:rsidRPr="009C5BFC">
        <w:rPr>
          <w:rFonts w:ascii="Times New Roman" w:hAnsi="Times New Roman" w:cs="Times New Roman"/>
          <w:sz w:val="20"/>
          <w:szCs w:val="20"/>
        </w:rPr>
        <w:t xml:space="preserve">.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R</m:t>
        </m:r>
      </m:oMath>
      <w:r w:rsidRPr="009C5BFC">
        <w:rPr>
          <w:rFonts w:ascii="Times New Roman" w:hAnsi="Times New Roman" w:cs="Times New Roman"/>
          <w:sz w:val="20"/>
          <w:szCs w:val="20"/>
        </w:rPr>
        <w:t xml:space="preserve"> contention based preambles with consecutive indexes associated with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n</m:t>
        </m:r>
      </m:oMath>
      <w:r w:rsidRPr="009C5BFC">
        <w:rPr>
          <w:rFonts w:ascii="Times New Roman" w:hAnsi="Times New Roman" w:cs="Times New Roman"/>
          <w:sz w:val="20"/>
          <w:szCs w:val="20"/>
        </w:rPr>
        <w:t xml:space="preserve">, </w:t>
      </w:r>
      <m:oMath>
        <m:r>
          <w:rPr>
            <w:rFonts w:ascii="Cambria Math" w:hAnsi="Cambria Math" w:cs="Times New Roman"/>
            <w:sz w:val="20"/>
            <w:szCs w:val="20"/>
          </w:rPr>
          <m:t>0≤n≤N-1</m:t>
        </m:r>
      </m:oMath>
      <w:r w:rsidRPr="009C5BFC">
        <w:rPr>
          <w:rFonts w:ascii="Times New Roman" w:hAnsi="Times New Roman" w:cs="Times New Roman"/>
          <w:sz w:val="20"/>
          <w:szCs w:val="20"/>
        </w:rPr>
        <w:t xml:space="preserve">, per valid PRACH occasion start from preamble index </w:t>
      </w:r>
      <m:oMath>
        <m:r>
          <w:rPr>
            <w:rFonts w:ascii="Cambria Math" w:hAnsi="Cambria Math" w:cs="Times New Roman"/>
            <w:sz w:val="20"/>
            <w:szCs w:val="20"/>
          </w:rPr>
          <m:t>n</m:t>
        </m:r>
        <m:f>
          <m:fPr>
            <m:type m:val="lin"/>
            <m:ctrlPr>
              <w:rPr>
                <w:rFonts w:ascii="Cambria Math" w:hAnsi="Cambria Math" w:cs="Times New Roman"/>
                <w:i/>
                <w:sz w:val="20"/>
                <w:szCs w:val="20"/>
                <w:lang w:val="en-GB"/>
              </w:rPr>
            </m:ctrlPr>
          </m:fPr>
          <m:num>
            <m:sSubSup>
              <m:sSubSupPr>
                <m:ctrlPr>
                  <w:rPr>
                    <w:rFonts w:ascii="Cambria Math" w:hAnsi="Cambria Math" w:cs="Times New Roman"/>
                    <w:i/>
                    <w:sz w:val="20"/>
                    <w:szCs w:val="20"/>
                    <w:lang w:val="en-GB"/>
                  </w:rPr>
                </m:ctrlPr>
              </m:sSubSupPr>
              <m:e>
                <m:r>
                  <w:rPr>
                    <w:rFonts w:ascii="Cambria Math" w:hAnsi="Cambria Math" w:cs="Times New Roman"/>
                    <w:color w:val="000000" w:themeColor="text1"/>
                    <w:sz w:val="20"/>
                    <w:szCs w:val="20"/>
                  </w:rPr>
                  <m:t>⋅</m:t>
                </m:r>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where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oMath>
      <w:r w:rsidRPr="009C5BFC">
        <w:rPr>
          <w:rFonts w:ascii="Times New Roman" w:hAnsi="Times New Roman" w:cs="Times New Roman"/>
          <w:sz w:val="20"/>
          <w:szCs w:val="20"/>
        </w:rPr>
        <w:t xml:space="preserve"> is provided by </w:t>
      </w:r>
      <w:r w:rsidRPr="009C5BFC">
        <w:rPr>
          <w:rFonts w:ascii="Times New Roman" w:hAnsi="Times New Roman" w:cs="Times New Roman"/>
          <w:i/>
          <w:noProof/>
          <w:sz w:val="20"/>
          <w:szCs w:val="20"/>
        </w:rPr>
        <w:t>totalNumberOfRA-Preambles</w:t>
      </w:r>
      <w:r w:rsidRPr="009C5BFC">
        <w:rPr>
          <w:rFonts w:ascii="Times New Roman" w:hAnsi="Times New Roman" w:cs="Times New Roman"/>
          <w:noProof/>
          <w:sz w:val="20"/>
          <w:szCs w:val="20"/>
        </w:rPr>
        <w:t xml:space="preserve"> for Type-1 random access procedure, or by </w:t>
      </w:r>
      <w:r w:rsidRPr="009C5BFC">
        <w:rPr>
          <w:rFonts w:ascii="Times New Roman" w:hAnsi="Times New Roman" w:cs="Times New Roman"/>
          <w:i/>
          <w:noProof/>
          <w:sz w:val="20"/>
          <w:szCs w:val="20"/>
        </w:rPr>
        <w:t>msgA-totalNumberOfRA-Preambles</w:t>
      </w:r>
      <w:r w:rsidRPr="009C5BFC">
        <w:rPr>
          <w:rFonts w:ascii="Times New Roman" w:hAnsi="Times New Roman" w:cs="Times New Roman"/>
          <w:noProof/>
          <w:sz w:val="20"/>
          <w:szCs w:val="20"/>
        </w:rPr>
        <w:t xml:space="preserve"> for Type-2 random access procedure</w:t>
      </w:r>
      <w:r w:rsidRPr="009C5BFC">
        <w:rPr>
          <w:rFonts w:ascii="Times New Roman" w:hAnsi="Times New Roman" w:cs="Times New Roman"/>
          <w:sz w:val="20"/>
          <w:szCs w:val="20"/>
        </w:rPr>
        <w:t xml:space="preserve"> with separate configuration of PRACH occasions from a Type 1 random access procedure</w:t>
      </w:r>
      <w:r w:rsidRPr="009C5BFC">
        <w:rPr>
          <w:rFonts w:ascii="Times New Roman" w:hAnsi="Times New Roman" w:cs="Times New Roman"/>
          <w:noProof/>
          <w:sz w:val="20"/>
          <w:szCs w:val="20"/>
        </w:rPr>
        <w:t xml:space="preserve">, and is an integer multiple of </w:t>
      </w:r>
      <m:oMath>
        <m:r>
          <w:rPr>
            <w:rFonts w:ascii="Cambria Math" w:hAnsi="Cambria Math" w:cs="Times New Roman"/>
            <w:sz w:val="20"/>
            <w:szCs w:val="20"/>
          </w:rPr>
          <m:t>N</m:t>
        </m:r>
      </m:oMath>
      <w:r w:rsidRPr="009C5BFC">
        <w:rPr>
          <w:rFonts w:ascii="Times New Roman" w:hAnsi="Times New Roman" w:cs="Times New Roman"/>
          <w:sz w:val="20"/>
          <w:szCs w:val="20"/>
        </w:rPr>
        <w:t xml:space="preserve">. </w:t>
      </w:r>
    </w:p>
    <w:p w14:paraId="306AD218"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common configuration of PRACH occasions with Type-1 random access procedure, if </w:t>
      </w:r>
      <m:oMath>
        <m:r>
          <w:rPr>
            <w:rFonts w:ascii="Cambria Math" w:hAnsi="Cambria Math" w:cs="Times New Roman"/>
            <w:sz w:val="20"/>
            <w:szCs w:val="20"/>
          </w:rPr>
          <m:t>N&lt;1</m:t>
        </m:r>
      </m:oMath>
      <w:r w:rsidRPr="009C5BFC">
        <w:rPr>
          <w:rFonts w:ascii="Times New Roman" w:hAnsi="Times New Roman" w:cs="Times New Roman"/>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is mapped to </w:t>
      </w:r>
      <m:oMath>
        <m:f>
          <m:fPr>
            <m:type m:val="lin"/>
            <m:ctrlPr>
              <w:rPr>
                <w:rFonts w:ascii="Cambria Math" w:hAnsi="Cambria Math" w:cs="Times New Roman"/>
                <w:i/>
                <w:sz w:val="20"/>
                <w:szCs w:val="20"/>
                <w:lang w:val="en-GB"/>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consecutive valid PRACH occasions and </w:t>
      </w:r>
      <m:oMath>
        <m:r>
          <w:rPr>
            <w:rFonts w:ascii="Cambria Math" w:hAnsi="Cambria Math" w:cs="Times New Roman"/>
            <w:sz w:val="20"/>
            <w:szCs w:val="20"/>
          </w:rPr>
          <m:t>Q</m:t>
        </m:r>
      </m:oMath>
      <w:r w:rsidRPr="009C5BFC">
        <w:rPr>
          <w:rFonts w:ascii="Times New Roman" w:hAnsi="Times New Roman" w:cs="Times New Roman"/>
          <w:sz w:val="20"/>
          <w:szCs w:val="20"/>
        </w:rPr>
        <w:t xml:space="preserve"> contention based preambles with consecutive indexes associated with the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start from preamble index </w:t>
      </w:r>
      <m:oMath>
        <m:r>
          <w:rPr>
            <w:rFonts w:ascii="Cambria Math" w:hAnsi="Cambria Math" w:cs="Times New Roman"/>
            <w:sz w:val="20"/>
            <w:szCs w:val="20"/>
            <w:lang w:eastAsia="zh-CN"/>
          </w:rPr>
          <m:t>R</m:t>
        </m:r>
      </m:oMath>
      <w:r w:rsidRPr="009C5BFC">
        <w:rPr>
          <w:rFonts w:ascii="Times New Roman" w:hAnsi="Times New Roman" w:cs="Times New Roman"/>
          <w:sz w:val="20"/>
          <w:szCs w:val="20"/>
        </w:rPr>
        <w:t xml:space="preserve">.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w:t>
      </w:r>
      <m:oMath>
        <m:r>
          <w:rPr>
            <w:rFonts w:ascii="Cambria Math" w:hAnsi="Cambria Math" w:cs="Times New Roman"/>
            <w:sz w:val="20"/>
            <w:szCs w:val="20"/>
          </w:rPr>
          <m:t>Q</m:t>
        </m:r>
      </m:oMath>
      <w:r w:rsidRPr="009C5BFC">
        <w:rPr>
          <w:rFonts w:ascii="Times New Roman" w:hAnsi="Times New Roman" w:cs="Times New Roman"/>
          <w:sz w:val="20"/>
          <w:szCs w:val="20"/>
        </w:rPr>
        <w:t xml:space="preserve"> contention based preambles with consecutive indexes associated with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n</m:t>
        </m:r>
      </m:oMath>
      <w:r w:rsidRPr="009C5BFC">
        <w:rPr>
          <w:rFonts w:ascii="Times New Roman" w:hAnsi="Times New Roman" w:cs="Times New Roman"/>
          <w:sz w:val="20"/>
          <w:szCs w:val="20"/>
        </w:rPr>
        <w:t xml:space="preserve">, </w:t>
      </w:r>
      <m:oMath>
        <m:r>
          <w:rPr>
            <w:rFonts w:ascii="Cambria Math" w:hAnsi="Cambria Math" w:cs="Times New Roman"/>
            <w:sz w:val="20"/>
            <w:szCs w:val="20"/>
          </w:rPr>
          <m:t>0≤n≤N-1</m:t>
        </m:r>
      </m:oMath>
      <w:r w:rsidRPr="009C5BFC">
        <w:rPr>
          <w:rFonts w:ascii="Times New Roman" w:hAnsi="Times New Roman" w:cs="Times New Roman"/>
          <w:sz w:val="20"/>
          <w:szCs w:val="20"/>
        </w:rPr>
        <w:t xml:space="preserve">, per valid PRACH occasion start from preamble index </w:t>
      </w:r>
      <m:oMath>
        <m:r>
          <w:rPr>
            <w:rFonts w:ascii="Cambria Math" w:hAnsi="Cambria Math" w:cs="Times New Roman"/>
            <w:sz w:val="20"/>
            <w:szCs w:val="20"/>
          </w:rPr>
          <m:t>n</m:t>
        </m:r>
        <m:f>
          <m:fPr>
            <m:type m:val="lin"/>
            <m:ctrlPr>
              <w:rPr>
                <w:rFonts w:ascii="Cambria Math" w:hAnsi="Cambria Math" w:cs="Times New Roman"/>
                <w:i/>
                <w:sz w:val="20"/>
                <w:szCs w:val="20"/>
                <w:lang w:val="en-GB"/>
              </w:rPr>
            </m:ctrlPr>
          </m:fPr>
          <m:num>
            <m:sSubSup>
              <m:sSubSupPr>
                <m:ctrlPr>
                  <w:rPr>
                    <w:rFonts w:ascii="Cambria Math" w:hAnsi="Cambria Math" w:cs="Times New Roman"/>
                    <w:i/>
                    <w:sz w:val="20"/>
                    <w:szCs w:val="20"/>
                    <w:lang w:val="en-GB"/>
                  </w:rPr>
                </m:ctrlPr>
              </m:sSubSupPr>
              <m:e>
                <m:r>
                  <w:rPr>
                    <w:rFonts w:ascii="Cambria Math" w:hAnsi="Cambria Math" w:cs="Times New Roman"/>
                    <w:color w:val="000000" w:themeColor="text1"/>
                    <w:sz w:val="20"/>
                    <w:szCs w:val="20"/>
                  </w:rPr>
                  <m:t>⋅</m:t>
                </m:r>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num>
          <m:den>
            <m:r>
              <w:rPr>
                <w:rFonts w:ascii="Cambria Math" w:hAnsi="Cambria Math" w:cs="Times New Roman"/>
                <w:sz w:val="20"/>
                <w:szCs w:val="20"/>
              </w:rPr>
              <m:t>N</m:t>
            </m:r>
          </m:den>
        </m:f>
        <m:r>
          <w:rPr>
            <w:rFonts w:ascii="Cambria Math" w:hAnsi="Cambria Math" w:cs="Times New Roman"/>
            <w:sz w:val="20"/>
            <w:szCs w:val="20"/>
          </w:rPr>
          <m:t>+R</m:t>
        </m:r>
      </m:oMath>
      <w:r w:rsidRPr="009C5BFC">
        <w:rPr>
          <w:rFonts w:ascii="Times New Roman" w:hAnsi="Times New Roman" w:cs="Times New Roman"/>
          <w:sz w:val="20"/>
          <w:szCs w:val="20"/>
        </w:rPr>
        <w:t xml:space="preserve">, where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oMath>
      <w:r w:rsidRPr="009C5BFC">
        <w:rPr>
          <w:rFonts w:ascii="Times New Roman" w:hAnsi="Times New Roman" w:cs="Times New Roman"/>
          <w:sz w:val="20"/>
          <w:szCs w:val="20"/>
        </w:rPr>
        <w:t xml:space="preserve"> is provided by </w:t>
      </w:r>
      <w:r w:rsidRPr="009C5BFC">
        <w:rPr>
          <w:rFonts w:ascii="Times New Roman" w:hAnsi="Times New Roman" w:cs="Times New Roman"/>
          <w:i/>
          <w:noProof/>
          <w:sz w:val="20"/>
          <w:szCs w:val="20"/>
        </w:rPr>
        <w:t>totalNumberOfRA-Preambles</w:t>
      </w:r>
      <w:r w:rsidRPr="009C5BFC">
        <w:rPr>
          <w:rFonts w:ascii="Times New Roman" w:hAnsi="Times New Roman" w:cs="Times New Roman"/>
          <w:noProof/>
          <w:sz w:val="20"/>
          <w:szCs w:val="20"/>
        </w:rPr>
        <w:t xml:space="preserve"> for Type-1 random access procedure</w:t>
      </w:r>
      <w:r w:rsidRPr="009C5BFC">
        <w:rPr>
          <w:rFonts w:ascii="Times New Roman" w:hAnsi="Times New Roman" w:cs="Times New Roman"/>
          <w:sz w:val="20"/>
          <w:szCs w:val="20"/>
        </w:rPr>
        <w:t>.</w:t>
      </w:r>
    </w:p>
    <w:p w14:paraId="0D0AA110"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color w:val="000000"/>
          <w:sz w:val="20"/>
          <w:szCs w:val="20"/>
        </w:rPr>
        <w:t xml:space="preserve">For link recovery, a UE is provided </w:t>
      </w:r>
      <m:oMath>
        <m:r>
          <w:rPr>
            <w:rFonts w:ascii="Cambria Math" w:hAnsi="Cambria Math" w:cs="Times New Roman"/>
            <w:sz w:val="20"/>
            <w:szCs w:val="20"/>
          </w:rPr>
          <m:t>N</m:t>
        </m:r>
      </m:oMath>
      <w:r w:rsidRPr="009C5BFC">
        <w:rPr>
          <w:rFonts w:ascii="Times New Roman" w:hAnsi="Times New Roman" w:cs="Times New Roman"/>
          <w:color w:val="000000"/>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color w:val="000000"/>
          <w:sz w:val="20"/>
          <w:szCs w:val="20"/>
        </w:rPr>
        <w:t xml:space="preserve"> associated with one PRACH occasion by </w:t>
      </w:r>
      <w:proofErr w:type="spellStart"/>
      <w:r w:rsidRPr="009C5BFC">
        <w:rPr>
          <w:rFonts w:ascii="Times New Roman" w:hAnsi="Times New Roman" w:cs="Times New Roman"/>
          <w:i/>
          <w:iCs/>
          <w:color w:val="000000"/>
          <w:sz w:val="20"/>
          <w:szCs w:val="20"/>
        </w:rPr>
        <w:t>ssb</w:t>
      </w:r>
      <w:proofErr w:type="spellEnd"/>
      <w:r w:rsidRPr="009C5BFC">
        <w:rPr>
          <w:rFonts w:ascii="Times New Roman" w:hAnsi="Times New Roman" w:cs="Times New Roman"/>
          <w:i/>
          <w:iCs/>
          <w:color w:val="000000"/>
          <w:sz w:val="20"/>
          <w:szCs w:val="20"/>
        </w:rPr>
        <w:t>-</w:t>
      </w:r>
      <w:proofErr w:type="spellStart"/>
      <w:r w:rsidRPr="009C5BFC">
        <w:rPr>
          <w:rFonts w:ascii="Times New Roman" w:hAnsi="Times New Roman" w:cs="Times New Roman"/>
          <w:i/>
          <w:iCs/>
          <w:color w:val="000000"/>
          <w:sz w:val="20"/>
          <w:szCs w:val="20"/>
        </w:rPr>
        <w:t>perRACH</w:t>
      </w:r>
      <w:proofErr w:type="spellEnd"/>
      <w:r w:rsidRPr="009C5BFC">
        <w:rPr>
          <w:rFonts w:ascii="Times New Roman" w:hAnsi="Times New Roman" w:cs="Times New Roman"/>
          <w:i/>
          <w:iCs/>
          <w:color w:val="000000"/>
          <w:sz w:val="20"/>
          <w:szCs w:val="20"/>
        </w:rPr>
        <w:t>-Occasion</w:t>
      </w:r>
      <w:r w:rsidRPr="009C5BFC">
        <w:rPr>
          <w:rFonts w:ascii="Times New Roman" w:hAnsi="Times New Roman" w:cs="Times New Roman"/>
          <w:color w:val="000000"/>
          <w:sz w:val="20"/>
          <w:szCs w:val="20"/>
        </w:rPr>
        <w:t xml:space="preserve"> in </w:t>
      </w:r>
      <w:proofErr w:type="spellStart"/>
      <w:r w:rsidRPr="009C5BFC">
        <w:rPr>
          <w:rFonts w:ascii="Times New Roman" w:hAnsi="Times New Roman" w:cs="Times New Roman"/>
          <w:i/>
          <w:iCs/>
          <w:color w:val="000000"/>
          <w:sz w:val="20"/>
          <w:szCs w:val="20"/>
        </w:rPr>
        <w:t>BeamFailureRecoveryConfig</w:t>
      </w:r>
      <w:proofErr w:type="spellEnd"/>
      <w:r w:rsidRPr="009C5BFC">
        <w:rPr>
          <w:rFonts w:ascii="Times New Roman" w:hAnsi="Times New Roman" w:cs="Times New Roman"/>
          <w:color w:val="000000"/>
          <w:sz w:val="20"/>
          <w:szCs w:val="20"/>
        </w:rPr>
        <w:t xml:space="preserve">. </w:t>
      </w:r>
      <w:r w:rsidRPr="009C5BFC">
        <w:rPr>
          <w:rFonts w:ascii="Times New Roman" w:hAnsi="Times New Roman" w:cs="Times New Roman"/>
          <w:sz w:val="20"/>
          <w:szCs w:val="20"/>
        </w:rPr>
        <w:t xml:space="preserve">For a dedicated RACH configuration provided by </w:t>
      </w:r>
      <w:r w:rsidRPr="009C5BFC">
        <w:rPr>
          <w:rFonts w:ascii="Times New Roman" w:hAnsi="Times New Roman" w:cs="Times New Roman"/>
          <w:i/>
          <w:sz w:val="20"/>
          <w:szCs w:val="20"/>
        </w:rPr>
        <w:t>RACH-</w:t>
      </w:r>
      <w:proofErr w:type="spellStart"/>
      <w:r w:rsidRPr="009C5BFC">
        <w:rPr>
          <w:rFonts w:ascii="Times New Roman" w:hAnsi="Times New Roman" w:cs="Times New Roman"/>
          <w:i/>
          <w:sz w:val="20"/>
          <w:szCs w:val="20"/>
        </w:rPr>
        <w:t>ConfigDedicated</w:t>
      </w:r>
      <w:proofErr w:type="spellEnd"/>
      <w:r w:rsidRPr="009C5BFC">
        <w:rPr>
          <w:rFonts w:ascii="Times New Roman" w:hAnsi="Times New Roman" w:cs="Times New Roman"/>
          <w:sz w:val="20"/>
          <w:szCs w:val="20"/>
        </w:rPr>
        <w:t xml:space="preserve">, if </w:t>
      </w:r>
      <w:proofErr w:type="spellStart"/>
      <w:r w:rsidRPr="009C5BFC">
        <w:rPr>
          <w:rFonts w:ascii="Times New Roman" w:hAnsi="Times New Roman" w:cs="Times New Roman"/>
          <w:i/>
          <w:sz w:val="20"/>
          <w:szCs w:val="20"/>
        </w:rPr>
        <w:t>cfra</w:t>
      </w:r>
      <w:proofErr w:type="spellEnd"/>
      <w:r w:rsidRPr="009C5BFC">
        <w:rPr>
          <w:rFonts w:ascii="Times New Roman" w:hAnsi="Times New Roman" w:cs="Times New Roman"/>
          <w:sz w:val="20"/>
          <w:szCs w:val="20"/>
        </w:rPr>
        <w:t xml:space="preserve"> is provided, </w:t>
      </w:r>
      <w:r w:rsidRPr="009C5BFC">
        <w:rPr>
          <w:rFonts w:ascii="Times New Roman" w:hAnsi="Times New Roman" w:cs="Times New Roman"/>
          <w:color w:val="000000"/>
          <w:sz w:val="20"/>
          <w:szCs w:val="20"/>
        </w:rPr>
        <w:t xml:space="preserve">a UE is provided </w:t>
      </w:r>
      <m:oMath>
        <m:r>
          <w:rPr>
            <w:rFonts w:ascii="Cambria Math" w:hAnsi="Cambria Math" w:cs="Times New Roman"/>
            <w:sz w:val="20"/>
            <w:szCs w:val="20"/>
          </w:rPr>
          <m:t>N</m:t>
        </m:r>
      </m:oMath>
      <w:r w:rsidRPr="009C5BFC">
        <w:rPr>
          <w:rFonts w:ascii="Times New Roman" w:hAnsi="Times New Roman" w:cs="Times New Roman"/>
          <w:color w:val="000000"/>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color w:val="000000"/>
          <w:sz w:val="20"/>
          <w:szCs w:val="20"/>
        </w:rPr>
        <w:t xml:space="preserve"> associated with one PRACH occasion by </w:t>
      </w:r>
      <w:proofErr w:type="spellStart"/>
      <w:r w:rsidRPr="009C5BFC">
        <w:rPr>
          <w:rFonts w:ascii="Times New Roman" w:hAnsi="Times New Roman" w:cs="Times New Roman"/>
          <w:i/>
          <w:iCs/>
          <w:color w:val="000000"/>
          <w:sz w:val="20"/>
          <w:szCs w:val="20"/>
        </w:rPr>
        <w:t>ssb</w:t>
      </w:r>
      <w:proofErr w:type="spellEnd"/>
      <w:r w:rsidRPr="009C5BFC">
        <w:rPr>
          <w:rFonts w:ascii="Times New Roman" w:hAnsi="Times New Roman" w:cs="Times New Roman"/>
          <w:i/>
          <w:iCs/>
          <w:color w:val="000000"/>
          <w:sz w:val="20"/>
          <w:szCs w:val="20"/>
        </w:rPr>
        <w:t>-</w:t>
      </w:r>
      <w:proofErr w:type="spellStart"/>
      <w:r w:rsidRPr="009C5BFC">
        <w:rPr>
          <w:rFonts w:ascii="Times New Roman" w:hAnsi="Times New Roman" w:cs="Times New Roman"/>
          <w:i/>
          <w:iCs/>
          <w:color w:val="000000"/>
          <w:sz w:val="20"/>
          <w:szCs w:val="20"/>
        </w:rPr>
        <w:t>perRACH</w:t>
      </w:r>
      <w:proofErr w:type="spellEnd"/>
      <w:r w:rsidRPr="009C5BFC">
        <w:rPr>
          <w:rFonts w:ascii="Times New Roman" w:hAnsi="Times New Roman" w:cs="Times New Roman"/>
          <w:i/>
          <w:iCs/>
          <w:color w:val="000000"/>
          <w:sz w:val="20"/>
          <w:szCs w:val="20"/>
        </w:rPr>
        <w:t>-Occasion</w:t>
      </w:r>
      <w:r w:rsidRPr="009C5BFC">
        <w:rPr>
          <w:rFonts w:ascii="Times New Roman" w:hAnsi="Times New Roman" w:cs="Times New Roman"/>
          <w:color w:val="000000"/>
          <w:sz w:val="20"/>
          <w:szCs w:val="20"/>
        </w:rPr>
        <w:t xml:space="preserve"> in </w:t>
      </w:r>
      <w:r w:rsidRPr="009C5BFC">
        <w:rPr>
          <w:rFonts w:ascii="Times New Roman" w:hAnsi="Times New Roman" w:cs="Times New Roman"/>
          <w:i/>
          <w:iCs/>
          <w:color w:val="000000"/>
          <w:sz w:val="20"/>
          <w:szCs w:val="20"/>
        </w:rPr>
        <w:t>occasions</w:t>
      </w:r>
      <w:r w:rsidRPr="009C5BFC">
        <w:rPr>
          <w:rFonts w:ascii="Times New Roman" w:hAnsi="Times New Roman" w:cs="Times New Roman"/>
          <w:color w:val="000000"/>
          <w:sz w:val="20"/>
          <w:szCs w:val="20"/>
        </w:rPr>
        <w:t xml:space="preserve">. If </w:t>
      </w:r>
      <m:oMath>
        <m:r>
          <w:rPr>
            <w:rFonts w:ascii="Cambria Math" w:hAnsi="Cambria Math" w:cs="Times New Roman"/>
            <w:sz w:val="20"/>
            <w:szCs w:val="20"/>
          </w:rPr>
          <m:t>N&lt;1</m:t>
        </m:r>
      </m:oMath>
      <w:r w:rsidRPr="009C5BFC">
        <w:rPr>
          <w:rFonts w:ascii="Times New Roman" w:hAnsi="Times New Roman" w:cs="Times New Roman"/>
          <w:color w:val="000000"/>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color w:val="000000"/>
          <w:sz w:val="20"/>
          <w:szCs w:val="20"/>
        </w:rPr>
        <w:t xml:space="preserve"> is mapped to </w:t>
      </w:r>
      <m:oMath>
        <m:f>
          <m:fPr>
            <m:type m:val="lin"/>
            <m:ctrlPr>
              <w:rPr>
                <w:rFonts w:ascii="Cambria Math" w:hAnsi="Cambria Math" w:cs="Times New Roman"/>
                <w:i/>
                <w:sz w:val="20"/>
                <w:szCs w:val="20"/>
                <w:lang w:val="en-GB"/>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color w:val="000000"/>
          <w:sz w:val="20"/>
          <w:szCs w:val="20"/>
        </w:rPr>
        <w:t xml:space="preserve"> consecutive valid PRACH</w:t>
      </w:r>
      <w:r w:rsidRPr="009C5BFC">
        <w:rPr>
          <w:rFonts w:ascii="Times New Roman" w:hAnsi="Times New Roman" w:cs="Times New Roman"/>
          <w:sz w:val="20"/>
          <w:szCs w:val="20"/>
        </w:rPr>
        <w:t xml:space="preserve"> occasions.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all consecutive </w:t>
      </w:r>
      <m:oMath>
        <m:r>
          <w:rPr>
            <w:rFonts w:ascii="Cambria Math" w:hAnsi="Cambria Math" w:cs="Times New Roman"/>
            <w:sz w:val="20"/>
            <w:szCs w:val="20"/>
          </w:rPr>
          <m:t>N</m:t>
        </m:r>
      </m:oMath>
      <w:r w:rsidRPr="009C5BFC">
        <w:rPr>
          <w:rFonts w:ascii="Times New Roman" w:hAnsi="Times New Roman" w:cs="Times New Roman"/>
          <w:sz w:val="20"/>
          <w:szCs w:val="20"/>
        </w:rPr>
        <w:t xml:space="preserve"> SS/PBCH block</w:t>
      </w:r>
      <w:r w:rsidRPr="004C0921">
        <w:rPr>
          <w:rFonts w:ascii="Times New Roman" w:hAnsi="Times New Roman" w:cs="Times New Roman"/>
          <w:color w:val="FF0000"/>
          <w:sz w:val="20"/>
          <w:szCs w:val="20"/>
        </w:rPr>
        <w:t>s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associated with one PRACH occasion. </w:t>
      </w:r>
    </w:p>
    <w:p w14:paraId="6BD19B15"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sz w:val="20"/>
          <w:szCs w:val="20"/>
        </w:rPr>
        <w:t xml:space="preserve">SS/PBCH block indexes </w:t>
      </w:r>
      <w:r w:rsidRPr="009C5BFC">
        <w:rPr>
          <w:rFonts w:ascii="Times New Roman" w:hAnsi="Times New Roman" w:cs="Times New Roman"/>
          <w:sz w:val="20"/>
          <w:szCs w:val="20"/>
          <w:lang w:eastAsia="zh-CN"/>
        </w:rPr>
        <w:t>provided by</w:t>
      </w:r>
      <w:r w:rsidRPr="009C5BFC">
        <w:rPr>
          <w:rFonts w:ascii="Times New Roman" w:hAnsi="Times New Roman" w:cs="Times New Roman"/>
          <w:sz w:val="20"/>
          <w:szCs w:val="20"/>
        </w:rPr>
        <w:t xml:space="preserve"> </w:t>
      </w:r>
      <w:proofErr w:type="spellStart"/>
      <w:r w:rsidRPr="009C5BFC">
        <w:rPr>
          <w:rFonts w:ascii="Times New Roman" w:hAnsi="Times New Roman" w:cs="Times New Roman"/>
          <w:i/>
          <w:sz w:val="20"/>
          <w:szCs w:val="20"/>
        </w:rPr>
        <w:t>ssb-PositionsInBurst</w:t>
      </w:r>
      <w:proofErr w:type="spellEnd"/>
      <w:r w:rsidRPr="009C5BFC">
        <w:rPr>
          <w:rFonts w:ascii="Times New Roman" w:hAnsi="Times New Roman" w:cs="Times New Roman"/>
          <w:sz w:val="20"/>
          <w:szCs w:val="20"/>
        </w:rPr>
        <w:t xml:space="preserve"> in </w:t>
      </w:r>
      <w:r w:rsidRPr="009C5BFC">
        <w:rPr>
          <w:rFonts w:ascii="Times New Roman" w:hAnsi="Times New Roman" w:cs="Times New Roman"/>
          <w:i/>
          <w:sz w:val="20"/>
          <w:szCs w:val="20"/>
        </w:rPr>
        <w:t>S</w:t>
      </w:r>
      <w:r w:rsidRPr="009C5BFC">
        <w:rPr>
          <w:rFonts w:ascii="Times New Roman" w:hAnsi="Times New Roman" w:cs="Times New Roman"/>
          <w:i/>
          <w:sz w:val="20"/>
          <w:szCs w:val="20"/>
          <w:lang w:eastAsia="zh-CN"/>
        </w:rPr>
        <w:t>IB</w:t>
      </w:r>
      <w:r w:rsidRPr="009C5BFC">
        <w:rPr>
          <w:rFonts w:ascii="Times New Roman" w:hAnsi="Times New Roman" w:cs="Times New Roman"/>
          <w:i/>
          <w:sz w:val="20"/>
          <w:szCs w:val="20"/>
        </w:rPr>
        <w:t>1</w:t>
      </w:r>
      <w:r w:rsidRPr="009C5BFC">
        <w:rPr>
          <w:rFonts w:ascii="Times New Roman" w:hAnsi="Times New Roman" w:cs="Times New Roman"/>
          <w:sz w:val="20"/>
          <w:szCs w:val="20"/>
        </w:rPr>
        <w:t xml:space="preserve"> or in </w:t>
      </w:r>
      <w:proofErr w:type="spellStart"/>
      <w:r w:rsidRPr="009C5BFC">
        <w:rPr>
          <w:rFonts w:ascii="Times New Roman" w:hAnsi="Times New Roman" w:cs="Times New Roman"/>
          <w:i/>
          <w:sz w:val="20"/>
          <w:szCs w:val="20"/>
        </w:rPr>
        <w:t>ServingCellConfigCommon</w:t>
      </w:r>
      <w:proofErr w:type="spellEnd"/>
      <w:r w:rsidRPr="009C5BFC">
        <w:rPr>
          <w:rFonts w:ascii="Times New Roman" w:hAnsi="Times New Roman" w:cs="Times New Roman"/>
          <w:sz w:val="20"/>
          <w:szCs w:val="20"/>
        </w:rPr>
        <w:t xml:space="preserve"> are mapped to valid PRACH occasions in the following order where the parameters are described in [4, TS 38.211].</w:t>
      </w:r>
    </w:p>
    <w:p w14:paraId="63375E47"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First, in increasing order of preamble indexes within a single PRACH occasion</w:t>
      </w:r>
    </w:p>
    <w:p w14:paraId="5E28A820"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Second, in increasing order of frequency resource indexes for frequency multiplexed PRACH occasions</w:t>
      </w:r>
    </w:p>
    <w:p w14:paraId="58C6C7C3"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Third, in increasing order of time resource indexes for time multiplexed PRACH occasions within a PRACH slot</w:t>
      </w:r>
    </w:p>
    <w:p w14:paraId="5CEA7282"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Fourth, in increasing order of indexes for PRACH slots</w:t>
      </w:r>
    </w:p>
    <w:p w14:paraId="2937C9EF" w14:textId="77777777" w:rsidR="008C04A7" w:rsidRPr="009C5BFC" w:rsidRDefault="008C04A7" w:rsidP="008C04A7">
      <w:pPr>
        <w:rPr>
          <w:rFonts w:ascii="Times New Roman" w:hAnsi="Times New Roman" w:cs="Times New Roman"/>
          <w:sz w:val="20"/>
          <w:szCs w:val="20"/>
          <w:lang w:val="en-GB"/>
        </w:rPr>
      </w:pPr>
      <w:r w:rsidRPr="009C5BFC">
        <w:rPr>
          <w:rFonts w:ascii="Times New Roman" w:hAnsi="Times New Roman" w:cs="Times New Roman"/>
          <w:sz w:val="20"/>
          <w:szCs w:val="20"/>
        </w:rPr>
        <w:t>An association period, starting from frame 0, for mapping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to PRACH occasions is the smallest value in the set </w:t>
      </w:r>
      <w:r w:rsidRPr="009C5BFC">
        <w:rPr>
          <w:rFonts w:ascii="Times New Roman" w:hAnsi="Times New Roman" w:cs="Times New Roman"/>
          <w:sz w:val="20"/>
          <w:szCs w:val="20"/>
          <w:lang w:eastAsia="zh-CN"/>
        </w:rPr>
        <w:t>determined by the PRACH configuration period according Table</w:t>
      </w:r>
      <w:r w:rsidRPr="009C5BFC">
        <w:rPr>
          <w:rFonts w:ascii="Times New Roman" w:hAnsi="Times New Roman" w:cs="Times New Roman"/>
          <w:sz w:val="20"/>
          <w:szCs w:val="20"/>
        </w:rPr>
        <w:t xml:space="preserve"> 8.1-1 such that </w:t>
      </w:r>
      <w:r w:rsidRPr="009C5BFC">
        <w:rPr>
          <w:rFonts w:ascii="Times New Roman" w:hAnsi="Times New Roman" w:cs="Times New Roman"/>
          <w:noProof/>
          <w:position w:val="-10"/>
          <w:sz w:val="20"/>
          <w:szCs w:val="20"/>
        </w:rPr>
        <w:drawing>
          <wp:inline distT="0" distB="0" distL="0" distR="0" wp14:anchorId="581446E3" wp14:editId="1CF05C6A">
            <wp:extent cx="274320" cy="220980"/>
            <wp:effectExtent l="0" t="0" r="0" b="762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mapped at least once to the PRACH occasions within the association period, where a UE obtains </w:t>
      </w:r>
      <w:r w:rsidRPr="009C5BFC">
        <w:rPr>
          <w:rFonts w:ascii="Times New Roman" w:hAnsi="Times New Roman" w:cs="Times New Roman"/>
          <w:noProof/>
          <w:position w:val="-10"/>
          <w:sz w:val="20"/>
          <w:szCs w:val="20"/>
        </w:rPr>
        <w:drawing>
          <wp:inline distT="0" distB="0" distL="0" distR="0" wp14:anchorId="4C162234" wp14:editId="082AFA9D">
            <wp:extent cx="274320" cy="220980"/>
            <wp:effectExtent l="0" t="0" r="0" b="762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from the value of </w:t>
      </w:r>
      <w:proofErr w:type="spellStart"/>
      <w:r w:rsidRPr="009C5BFC">
        <w:rPr>
          <w:rFonts w:ascii="Times New Roman" w:hAnsi="Times New Roman" w:cs="Times New Roman"/>
          <w:i/>
          <w:sz w:val="20"/>
          <w:szCs w:val="20"/>
        </w:rPr>
        <w:t>ssb-PositionsInBurst</w:t>
      </w:r>
      <w:proofErr w:type="spellEnd"/>
      <w:r w:rsidRPr="009C5BFC">
        <w:rPr>
          <w:rFonts w:ascii="Times New Roman" w:hAnsi="Times New Roman" w:cs="Times New Roman"/>
          <w:sz w:val="20"/>
          <w:szCs w:val="20"/>
        </w:rPr>
        <w:t xml:space="preserve"> in </w:t>
      </w:r>
      <w:r w:rsidRPr="009C5BFC">
        <w:rPr>
          <w:rFonts w:ascii="Times New Roman" w:hAnsi="Times New Roman" w:cs="Times New Roman"/>
          <w:i/>
          <w:sz w:val="20"/>
          <w:szCs w:val="20"/>
        </w:rPr>
        <w:t>S</w:t>
      </w:r>
      <w:r w:rsidRPr="009C5BFC">
        <w:rPr>
          <w:rFonts w:ascii="Times New Roman" w:hAnsi="Times New Roman" w:cs="Times New Roman"/>
          <w:i/>
          <w:sz w:val="20"/>
          <w:szCs w:val="20"/>
          <w:lang w:eastAsia="zh-CN"/>
        </w:rPr>
        <w:t>IB</w:t>
      </w:r>
      <w:r w:rsidRPr="009C5BFC">
        <w:rPr>
          <w:rFonts w:ascii="Times New Roman" w:hAnsi="Times New Roman" w:cs="Times New Roman"/>
          <w:i/>
          <w:sz w:val="20"/>
          <w:szCs w:val="20"/>
        </w:rPr>
        <w:t>1</w:t>
      </w:r>
      <w:r w:rsidRPr="009C5BFC">
        <w:rPr>
          <w:rFonts w:ascii="Times New Roman" w:hAnsi="Times New Roman" w:cs="Times New Roman"/>
          <w:sz w:val="20"/>
          <w:szCs w:val="20"/>
        </w:rPr>
        <w:t xml:space="preserve"> or in </w:t>
      </w:r>
      <w:proofErr w:type="spellStart"/>
      <w:r w:rsidRPr="009C5BFC">
        <w:rPr>
          <w:rFonts w:ascii="Times New Roman" w:hAnsi="Times New Roman" w:cs="Times New Roman"/>
          <w:i/>
          <w:sz w:val="20"/>
          <w:szCs w:val="20"/>
        </w:rPr>
        <w:t>ServingCellConfigCommon</w:t>
      </w:r>
      <w:proofErr w:type="spellEnd"/>
      <w:r w:rsidRPr="009C5BFC">
        <w:rPr>
          <w:rFonts w:ascii="Times New Roman" w:hAnsi="Times New Roman" w:cs="Times New Roman"/>
          <w:sz w:val="20"/>
          <w:szCs w:val="20"/>
        </w:rPr>
        <w:t xml:space="preserve">. If after an integer </w:t>
      </w:r>
      <w:r w:rsidRPr="009C5BFC">
        <w:rPr>
          <w:rFonts w:ascii="Times New Roman" w:hAnsi="Times New Roman" w:cs="Times New Roman"/>
          <w:sz w:val="20"/>
          <w:szCs w:val="20"/>
        </w:rPr>
        <w:lastRenderedPageBreak/>
        <w:t>number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to PRACH occasions mapping cycles within the association period there is a set of PRACH occasions </w:t>
      </w:r>
      <w:r w:rsidRPr="009C5BFC">
        <w:rPr>
          <w:rFonts w:ascii="Times New Roman" w:hAnsi="Times New Roman" w:cs="Times New Roman"/>
          <w:color w:val="000000" w:themeColor="text1"/>
          <w:sz w:val="20"/>
          <w:szCs w:val="20"/>
          <w:lang w:eastAsia="zh-CN"/>
        </w:rPr>
        <w:t>or PRACH preambles</w:t>
      </w:r>
      <w:r w:rsidRPr="009C5BFC">
        <w:rPr>
          <w:rFonts w:ascii="Times New Roman" w:hAnsi="Times New Roman" w:cs="Times New Roman"/>
          <w:sz w:val="20"/>
          <w:szCs w:val="20"/>
        </w:rPr>
        <w:t xml:space="preserve"> that are not mapped to </w:t>
      </w:r>
      <w:r w:rsidRPr="009C5BFC">
        <w:rPr>
          <w:rFonts w:ascii="Times New Roman" w:hAnsi="Times New Roman" w:cs="Times New Roman"/>
          <w:noProof/>
          <w:position w:val="-10"/>
          <w:sz w:val="20"/>
          <w:szCs w:val="20"/>
        </w:rPr>
        <w:drawing>
          <wp:inline distT="0" distB="0" distL="0" distR="0" wp14:anchorId="73DD04B7" wp14:editId="010ADCB7">
            <wp:extent cx="274320" cy="220980"/>
            <wp:effectExtent l="0" t="0" r="0" b="762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no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mapped to the set of PRACH occasions</w:t>
      </w:r>
      <w:r w:rsidRPr="009C5BFC">
        <w:rPr>
          <w:rFonts w:ascii="Times New Roman" w:hAnsi="Times New Roman" w:cs="Times New Roman"/>
          <w:color w:val="000000" w:themeColor="text1"/>
          <w:sz w:val="20"/>
          <w:szCs w:val="20"/>
          <w:lang w:eastAsia="zh-CN"/>
        </w:rPr>
        <w:t xml:space="preserve"> or PRACH preambles</w:t>
      </w:r>
      <w:r w:rsidRPr="009C5BFC">
        <w:rPr>
          <w:rFonts w:ascii="Times New Roman" w:hAnsi="Times New Roman" w:cs="Times New Roman"/>
          <w:sz w:val="20"/>
          <w:szCs w:val="20"/>
        </w:rPr>
        <w:t>. An association pattern period includes one or more association periods and is determined so that a pattern between PRACH occasions and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repeats at most every 160 msec. PRACH occasions not associated with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after an integer number of association periods, if any, are not used for PRACH transmissions.</w:t>
      </w:r>
    </w:p>
    <w:p w14:paraId="5C4A8E18" w14:textId="77777777" w:rsidR="008C04A7" w:rsidRPr="00F903CA" w:rsidRDefault="008C04A7" w:rsidP="008C04A7">
      <w:pPr>
        <w:pStyle w:val="BodyText"/>
        <w:jc w:val="center"/>
      </w:pPr>
      <w:r>
        <w:t>*** Unchanged text omitted ***</w:t>
      </w:r>
    </w:p>
    <w:p w14:paraId="333A185E" w14:textId="77777777" w:rsidR="008C04A7" w:rsidRPr="00F903CA" w:rsidRDefault="008C04A7" w:rsidP="008C04A7">
      <w:pPr>
        <w:rPr>
          <w:rFonts w:ascii="Arial" w:hAnsi="Arial" w:cs="Arial"/>
          <w:lang w:eastAsia="ja-JP"/>
        </w:rPr>
      </w:pPr>
      <w:r w:rsidRPr="00F903CA">
        <w:rPr>
          <w:rFonts w:ascii="Arial" w:hAnsi="Arial" w:cs="Arial"/>
          <w:highlight w:val="yellow"/>
        </w:rPr>
        <w:t>&gt;&gt;&gt; End Text Proposal &gt;&gt;&gt;</w:t>
      </w:r>
    </w:p>
    <w:p w14:paraId="78711F14" w14:textId="77777777" w:rsidR="008C04A7" w:rsidRPr="004C0921" w:rsidRDefault="008C04A7" w:rsidP="004C0921">
      <w:pPr>
        <w:rPr>
          <w:lang w:eastAsia="ja-JP"/>
        </w:rPr>
      </w:pPr>
    </w:p>
    <w:p w14:paraId="36130378" w14:textId="625E472C" w:rsidR="008C04A7" w:rsidRDefault="008C04A7" w:rsidP="004C0921">
      <w:pPr>
        <w:pStyle w:val="Heading2"/>
      </w:pPr>
      <w:r>
        <w:t>A.2</w:t>
      </w:r>
      <w:r>
        <w:tab/>
        <w:t>Correction of path loss reference to an SS/PBCH block</w:t>
      </w:r>
    </w:p>
    <w:p w14:paraId="1278D06A"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7.1.1</w:t>
      </w:r>
      <w:r w:rsidRPr="00BF0C27">
        <w:rPr>
          <w:highlight w:val="yellow"/>
        </w:rPr>
        <w:t xml:space="preserve"> &gt;&gt;&gt;</w:t>
      </w:r>
    </w:p>
    <w:p w14:paraId="3FE0205D" w14:textId="77777777" w:rsidR="008C04A7" w:rsidRPr="004C0921" w:rsidRDefault="008C04A7" w:rsidP="004C0921">
      <w:pPr>
        <w:pStyle w:val="BodyText"/>
        <w:jc w:val="center"/>
      </w:pPr>
      <w:r>
        <w:t>*** Unchanged text omitted ***</w:t>
      </w:r>
    </w:p>
    <w:p w14:paraId="14466FEC" w14:textId="66129F41" w:rsidR="008C04A7" w:rsidRPr="009C5BFC" w:rsidRDefault="008C04A7" w:rsidP="008C04A7">
      <w:pPr>
        <w:pStyle w:val="B2"/>
        <w:rPr>
          <w:rFonts w:eastAsia="Times New Roman" w:cs="Times New Roman"/>
          <w:sz w:val="20"/>
          <w:szCs w:val="20"/>
        </w:rPr>
      </w:pPr>
      <w:bookmarkStart w:id="63" w:name="_Hlk37234907"/>
      <w:r w:rsidRPr="009C5BFC">
        <w:rPr>
          <w:sz w:val="20"/>
          <w:szCs w:val="20"/>
        </w:rPr>
        <w:t>-</w:t>
      </w:r>
      <w:r w:rsidRPr="009C5BFC">
        <w:rPr>
          <w:sz w:val="20"/>
          <w:szCs w:val="20"/>
        </w:rPr>
        <w:tab/>
        <w:t xml:space="preserve">If the UE is not provided </w:t>
      </w:r>
      <w:proofErr w:type="spellStart"/>
      <w:r w:rsidRPr="009C5BFC">
        <w:rPr>
          <w:i/>
          <w:sz w:val="20"/>
          <w:szCs w:val="20"/>
        </w:rPr>
        <w:t>pathlossReferenceRSs</w:t>
      </w:r>
      <w:proofErr w:type="spellEnd"/>
      <w:r w:rsidRPr="009C5BFC">
        <w:rPr>
          <w:rFonts w:eastAsia="MS Mincho"/>
          <w:sz w:val="20"/>
          <w:szCs w:val="20"/>
        </w:rPr>
        <w:t xml:space="preserve"> or before the UE is provided dedicated higher layer parameters</w:t>
      </w:r>
      <w:r w:rsidRPr="009C5BFC">
        <w:rPr>
          <w:iCs/>
          <w:sz w:val="20"/>
          <w:szCs w:val="20"/>
        </w:rPr>
        <w:t xml:space="preserve">, the UE calculates </w:t>
      </w:r>
      <w:r w:rsidRPr="009C5BFC">
        <w:rPr>
          <w:noProof/>
          <w:position w:val="-12"/>
          <w:sz w:val="20"/>
          <w:szCs w:val="20"/>
        </w:rPr>
        <w:drawing>
          <wp:inline distT="0" distB="0" distL="0" distR="0" wp14:anchorId="256F9EFB" wp14:editId="4632CA5E">
            <wp:extent cx="640080" cy="1905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proofErr w:type="gramStart"/>
      <w:r w:rsidRPr="004C0921">
        <w:rPr>
          <w:iCs/>
          <w:strike/>
          <w:color w:val="FF0000"/>
          <w:sz w:val="20"/>
          <w:szCs w:val="20"/>
        </w:rPr>
        <w:t>the</w:t>
      </w:r>
      <w:r w:rsidRPr="004C0921">
        <w:rPr>
          <w:iCs/>
          <w:color w:val="FF0000"/>
          <w:sz w:val="20"/>
          <w:szCs w:val="20"/>
        </w:rPr>
        <w:t xml:space="preserve"> an</w:t>
      </w:r>
      <w:proofErr w:type="gramEnd"/>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bookmarkEnd w:id="63"/>
    <w:p w14:paraId="6D4065EE" w14:textId="77777777" w:rsidR="008C04A7" w:rsidRPr="00F903CA" w:rsidRDefault="008C04A7" w:rsidP="008C04A7">
      <w:pPr>
        <w:pStyle w:val="BodyText"/>
        <w:jc w:val="center"/>
      </w:pPr>
      <w:r>
        <w:t>*** Unchanged text omitted ***</w:t>
      </w:r>
    </w:p>
    <w:p w14:paraId="5A935A50" w14:textId="77777777" w:rsidR="008C04A7" w:rsidRPr="004C0921" w:rsidRDefault="008C04A7" w:rsidP="004C0921">
      <w:pPr>
        <w:rPr>
          <w:rFonts w:cs="Arial"/>
          <w:lang w:eastAsia="ja-JP"/>
        </w:rPr>
      </w:pPr>
      <w:r w:rsidRPr="004C0921">
        <w:rPr>
          <w:rFonts w:ascii="Arial" w:hAnsi="Arial" w:cs="Arial"/>
          <w:highlight w:val="yellow"/>
        </w:rPr>
        <w:t>&gt;&gt;&gt; End Text Proposal &gt;&gt;&gt;</w:t>
      </w:r>
    </w:p>
    <w:p w14:paraId="61FC9CD5" w14:textId="77777777" w:rsidR="008C04A7" w:rsidRDefault="008C04A7" w:rsidP="008C04A7">
      <w:pPr>
        <w:pStyle w:val="BodyText"/>
        <w:rPr>
          <w:highlight w:val="yellow"/>
        </w:rPr>
      </w:pPr>
    </w:p>
    <w:p w14:paraId="33197531"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7.2.1</w:t>
      </w:r>
      <w:r w:rsidRPr="00BF0C27">
        <w:rPr>
          <w:highlight w:val="yellow"/>
        </w:rPr>
        <w:t xml:space="preserve"> &gt;&gt;&gt;</w:t>
      </w:r>
    </w:p>
    <w:p w14:paraId="72B19C29" w14:textId="77777777" w:rsidR="008C04A7" w:rsidRDefault="008C04A7" w:rsidP="008C04A7">
      <w:pPr>
        <w:pStyle w:val="BodyText"/>
        <w:jc w:val="center"/>
      </w:pPr>
      <w:r>
        <w:t>*** Unchanged text omitted ***</w:t>
      </w:r>
    </w:p>
    <w:p w14:paraId="22C0B60D" w14:textId="755F29AF" w:rsidR="008C04A7" w:rsidRPr="004C0921" w:rsidRDefault="008C04A7" w:rsidP="004C0921">
      <w:pPr>
        <w:pStyle w:val="B2"/>
        <w:rPr>
          <w:rFonts w:eastAsia="Times New Roman" w:cs="Times New Roman"/>
          <w:sz w:val="20"/>
          <w:szCs w:val="20"/>
        </w:rPr>
      </w:pPr>
      <w:r w:rsidRPr="009C5BFC">
        <w:rPr>
          <w:sz w:val="20"/>
          <w:szCs w:val="20"/>
        </w:rPr>
        <w:t>-</w:t>
      </w:r>
      <w:r w:rsidRPr="009C5BFC">
        <w:rPr>
          <w:sz w:val="20"/>
          <w:szCs w:val="20"/>
        </w:rPr>
        <w:tab/>
        <w:t xml:space="preserve">If the UE is not provided </w:t>
      </w:r>
      <w:proofErr w:type="spellStart"/>
      <w:r w:rsidRPr="009C5BFC">
        <w:rPr>
          <w:i/>
          <w:sz w:val="20"/>
          <w:szCs w:val="20"/>
        </w:rPr>
        <w:t>pathlossReferenceRSs</w:t>
      </w:r>
      <w:proofErr w:type="spellEnd"/>
      <w:r w:rsidRPr="009C5BFC">
        <w:rPr>
          <w:rFonts w:eastAsia="MS Mincho"/>
          <w:sz w:val="20"/>
          <w:szCs w:val="20"/>
        </w:rPr>
        <w:t xml:space="preserve"> or before the UE is provided dedicated higher layer parameters</w:t>
      </w:r>
      <w:r w:rsidRPr="009C5BFC">
        <w:rPr>
          <w:iCs/>
          <w:sz w:val="20"/>
          <w:szCs w:val="20"/>
        </w:rPr>
        <w:t xml:space="preserve">, the UE calculates </w:t>
      </w:r>
      <w:r w:rsidRPr="009C5BFC">
        <w:rPr>
          <w:noProof/>
          <w:position w:val="-12"/>
          <w:sz w:val="20"/>
          <w:szCs w:val="20"/>
        </w:rPr>
        <w:drawing>
          <wp:inline distT="0" distB="0" distL="0" distR="0" wp14:anchorId="258A410E" wp14:editId="43EE85CF">
            <wp:extent cx="640080" cy="190500"/>
            <wp:effectExtent l="0" t="0" r="762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proofErr w:type="gramStart"/>
      <w:r w:rsidRPr="004C0921">
        <w:rPr>
          <w:iCs/>
          <w:strike/>
          <w:color w:val="FF0000"/>
          <w:sz w:val="20"/>
          <w:szCs w:val="20"/>
        </w:rPr>
        <w:t>the</w:t>
      </w:r>
      <w:r w:rsidRPr="004C0921">
        <w:rPr>
          <w:iCs/>
          <w:color w:val="FF0000"/>
          <w:sz w:val="20"/>
          <w:szCs w:val="20"/>
        </w:rPr>
        <w:t xml:space="preserve"> an</w:t>
      </w:r>
      <w:proofErr w:type="gramEnd"/>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p w14:paraId="5614CC97" w14:textId="77777777" w:rsidR="008C04A7" w:rsidRPr="00F903CA" w:rsidRDefault="008C04A7" w:rsidP="008C04A7">
      <w:pPr>
        <w:pStyle w:val="BodyText"/>
        <w:jc w:val="center"/>
      </w:pPr>
      <w:r>
        <w:t>*** Unchanged text omitted ***</w:t>
      </w:r>
    </w:p>
    <w:p w14:paraId="76F99BB6" w14:textId="77777777" w:rsidR="008C04A7" w:rsidRPr="004C0921" w:rsidRDefault="008C04A7" w:rsidP="004C0921">
      <w:pPr>
        <w:rPr>
          <w:rFonts w:cs="Arial"/>
          <w:lang w:eastAsia="ja-JP"/>
        </w:rPr>
      </w:pPr>
      <w:r w:rsidRPr="00F903CA">
        <w:rPr>
          <w:rFonts w:ascii="Arial" w:hAnsi="Arial" w:cs="Arial"/>
          <w:highlight w:val="yellow"/>
        </w:rPr>
        <w:t>&gt;&gt;&gt; End Text Proposal &gt;&gt;&gt;</w:t>
      </w:r>
    </w:p>
    <w:p w14:paraId="60D793AB" w14:textId="77777777" w:rsidR="008C04A7" w:rsidRDefault="008C04A7" w:rsidP="008C04A7">
      <w:pPr>
        <w:pStyle w:val="BodyText"/>
        <w:rPr>
          <w:highlight w:val="yellow"/>
        </w:rPr>
      </w:pPr>
    </w:p>
    <w:p w14:paraId="4948FF61"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7.3.1</w:t>
      </w:r>
      <w:r w:rsidRPr="00BF0C27">
        <w:rPr>
          <w:highlight w:val="yellow"/>
        </w:rPr>
        <w:t xml:space="preserve"> &gt;&gt;&gt;</w:t>
      </w:r>
    </w:p>
    <w:p w14:paraId="107A1A89" w14:textId="77777777" w:rsidR="008C04A7" w:rsidRDefault="008C04A7" w:rsidP="004C0921">
      <w:pPr>
        <w:pStyle w:val="BodyText"/>
        <w:jc w:val="center"/>
      </w:pPr>
      <w:r>
        <w:t>*** Unchanged text omitted ***</w:t>
      </w:r>
    </w:p>
    <w:p w14:paraId="3758BBA2" w14:textId="7F3FFBA9" w:rsidR="008C04A7" w:rsidRPr="009C5BFC" w:rsidRDefault="008C04A7" w:rsidP="008C04A7">
      <w:pPr>
        <w:pStyle w:val="B2"/>
        <w:rPr>
          <w:rFonts w:eastAsia="Times New Roman" w:cs="Times New Roman"/>
          <w:sz w:val="20"/>
          <w:szCs w:val="20"/>
        </w:rPr>
      </w:pPr>
      <w:r w:rsidRPr="009C5BFC">
        <w:rPr>
          <w:sz w:val="20"/>
          <w:szCs w:val="20"/>
        </w:rPr>
        <w:t>-</w:t>
      </w:r>
      <w:r w:rsidRPr="009C5BFC">
        <w:rPr>
          <w:sz w:val="20"/>
          <w:szCs w:val="20"/>
        </w:rPr>
        <w:tab/>
        <w:t xml:space="preserve">If the UE is not provided </w:t>
      </w:r>
      <w:proofErr w:type="spellStart"/>
      <w:r w:rsidRPr="009C5BFC">
        <w:rPr>
          <w:i/>
          <w:sz w:val="20"/>
          <w:szCs w:val="20"/>
        </w:rPr>
        <w:t>pathlossReferenceRS</w:t>
      </w:r>
      <w:proofErr w:type="spellEnd"/>
      <w:r w:rsidRPr="009C5BFC">
        <w:rPr>
          <w:rFonts w:eastAsia="MS Mincho"/>
          <w:sz w:val="20"/>
          <w:szCs w:val="20"/>
        </w:rPr>
        <w:t xml:space="preserve"> or </w:t>
      </w:r>
      <w:r w:rsidRPr="009C5BFC">
        <w:rPr>
          <w:i/>
          <w:iCs/>
          <w:sz w:val="20"/>
          <w:szCs w:val="20"/>
          <w:lang w:eastAsia="ko-KR"/>
        </w:rPr>
        <w:t>SRS-</w:t>
      </w:r>
      <w:proofErr w:type="spellStart"/>
      <w:r w:rsidRPr="009C5BFC">
        <w:rPr>
          <w:i/>
          <w:iCs/>
          <w:sz w:val="20"/>
          <w:szCs w:val="20"/>
          <w:lang w:eastAsia="ko-KR"/>
        </w:rPr>
        <w:t>PathlossReferenceRS</w:t>
      </w:r>
      <w:proofErr w:type="spellEnd"/>
      <w:r w:rsidRPr="009C5BFC">
        <w:rPr>
          <w:sz w:val="20"/>
          <w:szCs w:val="20"/>
          <w:lang w:eastAsia="ko-KR"/>
        </w:rPr>
        <w:t xml:space="preserve">, </w:t>
      </w:r>
      <w:r w:rsidRPr="009C5BFC">
        <w:rPr>
          <w:rFonts w:eastAsia="MS Mincho"/>
          <w:sz w:val="20"/>
          <w:szCs w:val="20"/>
        </w:rPr>
        <w:t>or before the UE is provided dedicated higher layer parameters</w:t>
      </w:r>
      <w:r w:rsidRPr="009C5BFC">
        <w:rPr>
          <w:iCs/>
          <w:sz w:val="20"/>
          <w:szCs w:val="20"/>
        </w:rPr>
        <w:t xml:space="preserve">, the UE calculates </w:t>
      </w:r>
      <w:r w:rsidRPr="009C5BFC">
        <w:rPr>
          <w:noProof/>
          <w:position w:val="-12"/>
          <w:sz w:val="20"/>
          <w:szCs w:val="20"/>
        </w:rPr>
        <w:drawing>
          <wp:inline distT="0" distB="0" distL="0" distR="0" wp14:anchorId="30903A3B" wp14:editId="2816AFB8">
            <wp:extent cx="6400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r w:rsidRPr="004C0921">
        <w:rPr>
          <w:iCs/>
          <w:strike/>
          <w:color w:val="FF0000"/>
          <w:sz w:val="20"/>
          <w:szCs w:val="20"/>
        </w:rPr>
        <w:t>the</w:t>
      </w:r>
      <w:r w:rsidRPr="004C0921">
        <w:rPr>
          <w:iCs/>
          <w:color w:val="FF0000"/>
          <w:sz w:val="20"/>
          <w:szCs w:val="20"/>
        </w:rPr>
        <w:t xml:space="preserve"> an</w:t>
      </w:r>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p w14:paraId="622302BA" w14:textId="77777777" w:rsidR="008C04A7" w:rsidRPr="00F903CA" w:rsidRDefault="008C04A7" w:rsidP="008C04A7">
      <w:pPr>
        <w:pStyle w:val="BodyText"/>
        <w:jc w:val="center"/>
      </w:pPr>
      <w:r>
        <w:t>*** Unchanged text omitted ***</w:t>
      </w:r>
    </w:p>
    <w:p w14:paraId="742C8158" w14:textId="77777777" w:rsidR="008C04A7" w:rsidRPr="00F903CA" w:rsidRDefault="008C04A7" w:rsidP="008C04A7">
      <w:pPr>
        <w:rPr>
          <w:rFonts w:ascii="Arial" w:hAnsi="Arial" w:cs="Arial"/>
          <w:lang w:eastAsia="ja-JP"/>
        </w:rPr>
      </w:pPr>
      <w:r w:rsidRPr="00F903CA">
        <w:rPr>
          <w:rFonts w:ascii="Arial" w:hAnsi="Arial" w:cs="Arial"/>
          <w:highlight w:val="yellow"/>
        </w:rPr>
        <w:t>&gt;&gt;&gt; End Text Proposal &gt;&gt;&gt;</w:t>
      </w:r>
    </w:p>
    <w:p w14:paraId="6A6AFCC2" w14:textId="77777777" w:rsidR="008C04A7" w:rsidRDefault="008C04A7" w:rsidP="008C04A7">
      <w:pPr>
        <w:pStyle w:val="BodyText"/>
      </w:pPr>
    </w:p>
    <w:p w14:paraId="3240DB40" w14:textId="5FCD6950" w:rsidR="000C61A4" w:rsidRDefault="000649DE" w:rsidP="000649DE">
      <w:pPr>
        <w:pStyle w:val="Heading2"/>
      </w:pPr>
      <w:r>
        <w:t>A.</w:t>
      </w:r>
      <w:r w:rsidR="008C04A7">
        <w:t>3</w:t>
      </w:r>
      <w:r w:rsidR="00E25619">
        <w:tab/>
      </w:r>
      <w:bookmarkEnd w:id="62"/>
      <w:r w:rsidR="008C04A7">
        <w:t>Alignment of RRC p</w:t>
      </w:r>
      <w:r w:rsidR="000B31B8">
        <w:t>arameter names</w:t>
      </w:r>
    </w:p>
    <w:p w14:paraId="1BAA0FAD" w14:textId="77777777" w:rsidR="000649DE" w:rsidRDefault="000649DE" w:rsidP="000649DE">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4.1</w:t>
      </w:r>
      <w:r w:rsidRPr="00BF0C27">
        <w:rPr>
          <w:highlight w:val="yellow"/>
        </w:rPr>
        <w:t xml:space="preserve"> &gt;&gt;&gt;</w:t>
      </w:r>
    </w:p>
    <w:p w14:paraId="20EF1621" w14:textId="77777777" w:rsidR="00175FEE" w:rsidRPr="00F903CA" w:rsidRDefault="00175FEE" w:rsidP="00175FEE">
      <w:pPr>
        <w:pStyle w:val="BodyText"/>
        <w:jc w:val="center"/>
      </w:pPr>
      <w:r>
        <w:t>*** Unchanged text omitted ***</w:t>
      </w:r>
    </w:p>
    <w:p w14:paraId="5646A7AB" w14:textId="5E3FE71C" w:rsidR="000649DE" w:rsidRPr="00175FEE" w:rsidRDefault="000649DE" w:rsidP="000649DE">
      <w:pPr>
        <w:spacing w:line="256" w:lineRule="auto"/>
        <w:rPr>
          <w:rFonts w:ascii="Times New Roman" w:eastAsia="Times New Roman" w:hAnsi="Times New Roman" w:cs="Times New Roman"/>
          <w:sz w:val="20"/>
          <w:szCs w:val="20"/>
        </w:rPr>
      </w:pPr>
      <w:r w:rsidRPr="00175FEE">
        <w:rPr>
          <w:rFonts w:ascii="Times New Roman" w:hAnsi="Times New Roman" w:cs="Times New Roman"/>
          <w:sz w:val="20"/>
          <w:szCs w:val="20"/>
        </w:rPr>
        <w:lastRenderedPageBreak/>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4C0921">
        <w:rPr>
          <w:rFonts w:ascii="Times New Roman" w:hAnsi="Times New Roman" w:cs="Times New Roman"/>
          <w:i/>
          <w:strike/>
          <w:color w:val="FF0000"/>
          <w:sz w:val="20"/>
          <w:szCs w:val="20"/>
        </w:rPr>
        <w:t>D</w:t>
      </w:r>
      <w:r w:rsidRPr="004C0921">
        <w:rPr>
          <w:rFonts w:ascii="Times New Roman" w:hAnsi="Times New Roman" w:cs="Times New Roman"/>
          <w:i/>
          <w:color w:val="FF0000"/>
          <w:sz w:val="20"/>
          <w:szCs w:val="20"/>
        </w:rPr>
        <w:t>d</w:t>
      </w:r>
      <w:r w:rsidRPr="00175FEE">
        <w:rPr>
          <w:rFonts w:ascii="Times New Roman" w:hAnsi="Times New Roman" w:cs="Times New Roman"/>
          <w:i/>
          <w:sz w:val="20"/>
          <w:szCs w:val="20"/>
        </w:rPr>
        <w:t>iscoveryBurst-WindowLength-r16</w:t>
      </w:r>
      <w:r w:rsidRPr="00175FEE">
        <w:rPr>
          <w:rFonts w:ascii="Times New Roman" w:hAnsi="Times New Roman" w:cs="Times New Roman"/>
          <w:sz w:val="20"/>
          <w:szCs w:val="20"/>
        </w:rPr>
        <w:t xml:space="preserve"> a duration of the discovery burst transmission window. If</w:t>
      </w:r>
      <w:r w:rsidRPr="00175FEE">
        <w:rPr>
          <w:rFonts w:ascii="Times New Roman" w:hAnsi="Times New Roman" w:cs="Times New Roman"/>
          <w:i/>
          <w:sz w:val="20"/>
          <w:szCs w:val="20"/>
        </w:rPr>
        <w:t xml:space="preserve"> </w:t>
      </w:r>
      <w:r w:rsidRPr="004C0921">
        <w:rPr>
          <w:rFonts w:ascii="Times New Roman" w:hAnsi="Times New Roman" w:cs="Times New Roman"/>
          <w:i/>
          <w:strike/>
          <w:color w:val="FF0000"/>
          <w:sz w:val="20"/>
          <w:szCs w:val="20"/>
        </w:rPr>
        <w:t>D</w:t>
      </w:r>
      <w:r w:rsidRPr="004C0921">
        <w:rPr>
          <w:rFonts w:ascii="Times New Roman" w:hAnsi="Times New Roman" w:cs="Times New Roman"/>
          <w:i/>
          <w:color w:val="FF0000"/>
          <w:sz w:val="20"/>
          <w:szCs w:val="20"/>
        </w:rPr>
        <w:t>d</w:t>
      </w:r>
      <w:r w:rsidRPr="00175FEE">
        <w:rPr>
          <w:rFonts w:ascii="Times New Roman" w:hAnsi="Times New Roman" w:cs="Times New Roman"/>
          <w:i/>
          <w:sz w:val="20"/>
          <w:szCs w:val="20"/>
        </w:rPr>
        <w:t>iscoveryBurst-WindowLength-r16</w:t>
      </w:r>
      <w:r w:rsidRPr="00175FEE">
        <w:rPr>
          <w:rFonts w:ascii="Times New Roman" w:hAnsi="Times New Roman" w:cs="Times New Roman"/>
          <w:sz w:val="20"/>
          <w:szCs w:val="20"/>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sidRPr="00175FEE">
        <w:rPr>
          <w:rFonts w:ascii="Times New Roman" w:hAnsi="Times New Roman" w:cs="Times New Roman"/>
          <w:i/>
          <w:iCs/>
          <w:sz w:val="20"/>
          <w:szCs w:val="20"/>
        </w:rPr>
        <w:t>ssb-PositionsInBurst</w:t>
      </w:r>
      <w:proofErr w:type="spellEnd"/>
      <w:r w:rsidRPr="00175FEE">
        <w:rPr>
          <w:rFonts w:ascii="Times New Roman" w:hAnsi="Times New Roman" w:cs="Times New Roman"/>
          <w:sz w:val="20"/>
          <w:szCs w:val="20"/>
        </w:rPr>
        <w:t xml:space="preserve"> may be transmitted within the discovery burst transmission window and have candidate SS/PBCH blocks indexes corresponding to SS/PBCH block indexes provided by </w:t>
      </w:r>
      <w:proofErr w:type="spellStart"/>
      <w:r w:rsidRPr="00175FEE">
        <w:rPr>
          <w:rFonts w:ascii="Times New Roman" w:hAnsi="Times New Roman" w:cs="Times New Roman"/>
          <w:i/>
          <w:iCs/>
          <w:sz w:val="20"/>
          <w:szCs w:val="20"/>
        </w:rPr>
        <w:t>ssb-PositionsInBurst</w:t>
      </w:r>
      <w:proofErr w:type="spellEnd"/>
      <w:r w:rsidRPr="00175FEE">
        <w:rPr>
          <w:rFonts w:ascii="Times New Roman" w:hAnsi="Times New Roman" w:cs="Times New Roman"/>
          <w:sz w:val="20"/>
          <w:szCs w:val="20"/>
        </w:rPr>
        <w:t xml:space="preserve">. If MSB </w:t>
      </w:r>
      <m:oMath>
        <m:r>
          <w:rPr>
            <w:rFonts w:ascii="Cambria Math" w:hAnsi="Cambria Math" w:cs="Times New Roman"/>
            <w:sz w:val="20"/>
            <w:szCs w:val="20"/>
          </w:rPr>
          <m:t>k</m:t>
        </m:r>
      </m:oMath>
      <w:r w:rsidRPr="00175FEE">
        <w:rPr>
          <w:rFonts w:ascii="Times New Roman" w:hAnsi="Times New Roman" w:cs="Times New Roman"/>
          <w:sz w:val="20"/>
          <w:szCs w:val="20"/>
        </w:rPr>
        <w:t xml:space="preserve">, </w:t>
      </w:r>
      <m:oMath>
        <m:r>
          <w:rPr>
            <w:rFonts w:ascii="Cambria Math" w:hAnsi="Cambria Math" w:cs="Times New Roman"/>
            <w:sz w:val="20"/>
            <w:szCs w:val="20"/>
          </w:rPr>
          <m:t>k≥1</m:t>
        </m:r>
      </m:oMath>
      <w:r w:rsidRPr="00175FEE">
        <w:rPr>
          <w:rFonts w:ascii="Times New Roman" w:hAnsi="Times New Roman" w:cs="Times New Roman"/>
          <w:sz w:val="20"/>
          <w:szCs w:val="20"/>
        </w:rPr>
        <w:t xml:space="preserve">, of </w:t>
      </w:r>
      <w:proofErr w:type="spellStart"/>
      <w:r w:rsidRPr="00175FEE">
        <w:rPr>
          <w:rFonts w:ascii="Times New Roman" w:hAnsi="Times New Roman" w:cs="Times New Roman"/>
          <w:i/>
          <w:sz w:val="20"/>
          <w:szCs w:val="20"/>
        </w:rPr>
        <w:t>ssb-PositionsInBurst</w:t>
      </w:r>
      <w:proofErr w:type="spellEnd"/>
      <w:r w:rsidRPr="00175FEE">
        <w:rPr>
          <w:rFonts w:ascii="Times New Roman" w:hAnsi="Times New Roman" w:cs="Times New Roman"/>
          <w:sz w:val="20"/>
          <w:szCs w:val="20"/>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cs="Times New Roman"/>
            <w:sz w:val="20"/>
            <w:szCs w:val="20"/>
          </w:rPr>
          <m:t>k-1</m:t>
        </m:r>
      </m:oMath>
      <w:r w:rsidRPr="00175FEE">
        <w:rPr>
          <w:rFonts w:ascii="Times New Roman" w:hAnsi="Times New Roman" w:cs="Times New Roman"/>
          <w:sz w:val="20"/>
          <w:szCs w:val="20"/>
        </w:rPr>
        <w:t xml:space="preserve"> may be transmitted; if MSB </w:t>
      </w:r>
      <m:oMath>
        <m:r>
          <w:rPr>
            <w:rFonts w:ascii="Cambria Math" w:hAnsi="Cambria Math" w:cs="Times New Roman"/>
            <w:sz w:val="20"/>
            <w:szCs w:val="20"/>
          </w:rPr>
          <m:t>k</m:t>
        </m:r>
      </m:oMath>
      <w:r w:rsidRPr="00175FEE">
        <w:rPr>
          <w:rFonts w:ascii="Times New Roman" w:hAnsi="Times New Roman" w:cs="Times New Roman"/>
          <w:sz w:val="20"/>
          <w:szCs w:val="20"/>
        </w:rPr>
        <w:t xml:space="preserve"> is set to 0, the UE assumes that the SS/PBCH block(s) are not transmitted.</w:t>
      </w:r>
    </w:p>
    <w:p w14:paraId="152DE9DF" w14:textId="77777777" w:rsidR="000649DE" w:rsidRPr="00F903CA" w:rsidRDefault="000649DE" w:rsidP="000649DE">
      <w:pPr>
        <w:pStyle w:val="BodyText"/>
        <w:jc w:val="center"/>
      </w:pPr>
      <w:r>
        <w:t>*** Unchanged text omitted ***</w:t>
      </w:r>
    </w:p>
    <w:p w14:paraId="1D71DEFD" w14:textId="77777777" w:rsidR="000649DE" w:rsidRDefault="000649DE" w:rsidP="000649DE">
      <w:pPr>
        <w:pStyle w:val="BodyText"/>
      </w:pPr>
      <w:r w:rsidRPr="00BF0C27">
        <w:rPr>
          <w:highlight w:val="yellow"/>
        </w:rPr>
        <w:t>&gt;&gt;&gt; End Text Proposal &gt;&gt;&gt;</w:t>
      </w:r>
    </w:p>
    <w:p w14:paraId="72826CED" w14:textId="35D8C80A" w:rsidR="000649DE" w:rsidRDefault="000649DE" w:rsidP="000C61A4">
      <w:pPr>
        <w:rPr>
          <w:lang w:eastAsia="ja-JP"/>
        </w:rPr>
      </w:pPr>
    </w:p>
    <w:p w14:paraId="1B9EEE2D" w14:textId="726B478E" w:rsidR="006B3E70" w:rsidRDefault="006B3E70" w:rsidP="006B3E70">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11.1.1</w:t>
      </w:r>
      <w:r w:rsidRPr="00BF0C27">
        <w:rPr>
          <w:highlight w:val="yellow"/>
        </w:rPr>
        <w:t xml:space="preserve"> &gt;&gt;&gt;</w:t>
      </w:r>
    </w:p>
    <w:p w14:paraId="2AD116B4" w14:textId="77777777" w:rsidR="00175FEE" w:rsidRPr="00F903CA" w:rsidRDefault="00175FEE" w:rsidP="00175FEE">
      <w:pPr>
        <w:pStyle w:val="BodyText"/>
        <w:jc w:val="center"/>
      </w:pPr>
      <w:r>
        <w:t>*** Unchanged text omitted ***</w:t>
      </w:r>
    </w:p>
    <w:p w14:paraId="417A1B41" w14:textId="77777777" w:rsidR="006B3E70" w:rsidRPr="009C5BFC" w:rsidRDefault="006B3E70" w:rsidP="006B3E70">
      <w:pPr>
        <w:rPr>
          <w:rFonts w:ascii="Times New Roman" w:eastAsia="Times New Roman" w:hAnsi="Times New Roman" w:cs="Times New Roman"/>
          <w:sz w:val="20"/>
          <w:szCs w:val="20"/>
        </w:rPr>
      </w:pPr>
      <w:r w:rsidRPr="009C5BFC">
        <w:rPr>
          <w:rFonts w:ascii="Times New Roman" w:hAnsi="Times New Roman" w:cs="Times New Roman"/>
        </w:rPr>
        <w:t xml:space="preserve">For a set of symbols of a slot that are indicated as flexible by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ConfigurationCommon</w:t>
      </w:r>
      <w:proofErr w:type="spellEnd"/>
      <w:r w:rsidRPr="009C5BFC">
        <w:rPr>
          <w:rFonts w:ascii="Times New Roman" w:hAnsi="Times New Roman" w:cs="Times New Roman"/>
        </w:rPr>
        <w:t xml:space="preserve">, and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ConfigurationDedicated</w:t>
      </w:r>
      <w:proofErr w:type="spellEnd"/>
      <w:r w:rsidRPr="009C5BFC">
        <w:rPr>
          <w:rFonts w:ascii="Times New Roman" w:eastAsia="DengXian" w:hAnsi="Times New Roman" w:cs="Times New Roman"/>
          <w:lang w:eastAsia="zh-CN"/>
        </w:rPr>
        <w:t xml:space="preserve"> if provided</w:t>
      </w:r>
      <w:r w:rsidRPr="009C5BFC">
        <w:rPr>
          <w:rFonts w:ascii="Times New Roman" w:hAnsi="Times New Roman" w:cs="Times New Roman"/>
        </w:rPr>
        <w:t xml:space="preserve">, or when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ConfigurationCommon</w:t>
      </w:r>
      <w:proofErr w:type="spellEnd"/>
      <w:r w:rsidRPr="009C5BFC">
        <w:rPr>
          <w:rFonts w:ascii="Times New Roman" w:hAnsi="Times New Roman" w:cs="Times New Roman"/>
        </w:rPr>
        <w:t xml:space="preserve">, and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ConfigurationDedicated</w:t>
      </w:r>
      <w:proofErr w:type="spellEnd"/>
      <w:r w:rsidRPr="009C5BFC">
        <w:rPr>
          <w:rFonts w:ascii="Times New Roman" w:hAnsi="Times New Roman" w:cs="Times New Roman"/>
        </w:rPr>
        <w:t xml:space="preserve"> are not provided to the UE, and if the UE does not </w:t>
      </w:r>
      <w:r w:rsidRPr="009C5BFC">
        <w:rPr>
          <w:rFonts w:ascii="Times New Roman" w:eastAsia="SimSun" w:hAnsi="Times New Roman" w:cs="Times New Roman"/>
          <w:lang w:eastAsia="zh-CN"/>
        </w:rPr>
        <w:t>detect a DCI format 2_0</w:t>
      </w:r>
      <w:r w:rsidRPr="009C5BFC">
        <w:rPr>
          <w:rFonts w:ascii="Times New Roman" w:hAnsi="Times New Roman" w:cs="Times New Roman"/>
        </w:rPr>
        <w:t xml:space="preserve"> </w:t>
      </w:r>
      <w:r w:rsidRPr="009C5BFC">
        <w:rPr>
          <w:rFonts w:ascii="Times New Roman" w:eastAsia="SimSun" w:hAnsi="Times New Roman" w:cs="Times New Roman"/>
          <w:lang w:eastAsia="zh-CN"/>
        </w:rPr>
        <w:t>providing a slot format for the slot</w:t>
      </w:r>
    </w:p>
    <w:p w14:paraId="7A343583" w14:textId="77777777" w:rsidR="00FD334E" w:rsidRPr="00F903CA" w:rsidRDefault="00FD334E" w:rsidP="00FD334E">
      <w:pPr>
        <w:pStyle w:val="BodyText"/>
        <w:jc w:val="center"/>
      </w:pPr>
      <w:r>
        <w:t>*** Unchanged text omitted ***</w:t>
      </w:r>
    </w:p>
    <w:p w14:paraId="4497E7DE" w14:textId="0F94E166" w:rsidR="006B3E70" w:rsidRPr="009C5BFC" w:rsidRDefault="006B3E70" w:rsidP="006B3E70">
      <w:pPr>
        <w:pStyle w:val="B1"/>
        <w:rPr>
          <w:rFonts w:cs="Times New Roman"/>
          <w:lang w:val="x-none"/>
        </w:rPr>
      </w:pPr>
      <w:r w:rsidRPr="009C5BFC">
        <w:rPr>
          <w:rFonts w:cs="Times New Roman"/>
        </w:rPr>
        <w:t>-</w:t>
      </w:r>
      <w:r w:rsidRPr="009C5BFC">
        <w:rPr>
          <w:rFonts w:cs="Times New Roman"/>
        </w:rPr>
        <w:tab/>
        <w:t>if the UE is configured by higher layers to transmit SRS, or PUCCH, or PUSCH, or PRACH in the set of symbols of the slot and the UE is not provided</w:t>
      </w:r>
      <w:r w:rsidRPr="009C5BFC">
        <w:rPr>
          <w:rFonts w:cs="Times New Roman"/>
          <w:i/>
        </w:rPr>
        <w:t xml:space="preserve"> </w:t>
      </w:r>
      <w:r w:rsidRPr="004C0921">
        <w:rPr>
          <w:rFonts w:eastAsia="Malgun Gothic" w:cs="Times New Roman"/>
          <w:i/>
          <w:strike/>
          <w:color w:val="FF0000"/>
        </w:rPr>
        <w:t>E</w:t>
      </w:r>
      <w:r w:rsidRPr="004C0921">
        <w:rPr>
          <w:rFonts w:eastAsia="Malgun Gothic" w:cs="Times New Roman"/>
          <w:i/>
          <w:color w:val="FF0000"/>
        </w:rPr>
        <w:t>e</w:t>
      </w:r>
      <w:r w:rsidRPr="009C5BFC">
        <w:rPr>
          <w:rFonts w:eastAsia="Malgun Gothic" w:cs="Times New Roman"/>
          <w:i/>
        </w:rPr>
        <w:t>nableConfiguredUL-r16</w:t>
      </w:r>
      <w:r w:rsidRPr="009C5BFC">
        <w:rPr>
          <w:rFonts w:cs="Times New Roman"/>
        </w:rPr>
        <w:t xml:space="preserve">, the UE </w:t>
      </w:r>
    </w:p>
    <w:p w14:paraId="471EB67D" w14:textId="77777777" w:rsidR="00FD334E" w:rsidRPr="00F903CA" w:rsidRDefault="00FD334E" w:rsidP="00FD334E">
      <w:pPr>
        <w:pStyle w:val="BodyText"/>
        <w:jc w:val="center"/>
      </w:pPr>
      <w:r>
        <w:t>*** Unchanged text omitted ***</w:t>
      </w:r>
    </w:p>
    <w:p w14:paraId="0D019A6F" w14:textId="64CCA79B" w:rsidR="006B3E70" w:rsidRPr="009C5BFC" w:rsidRDefault="006B3E70" w:rsidP="006B3E70">
      <w:pPr>
        <w:pStyle w:val="B1"/>
        <w:rPr>
          <w:rFonts w:eastAsia="Times New Roman" w:cs="Times New Roman"/>
        </w:rPr>
      </w:pPr>
      <w:r w:rsidRPr="009C5BFC">
        <w:rPr>
          <w:rFonts w:cs="Times New Roman"/>
        </w:rPr>
        <w:t>-</w:t>
      </w:r>
      <w:r w:rsidRPr="009C5BFC">
        <w:rPr>
          <w:rFonts w:cs="Times New Roman"/>
        </w:rPr>
        <w:tab/>
        <w:t xml:space="preserve">if the UE is configured by higher layers to transmit SRS, or PUCCH, or PUSCH, or PRACH in the set of symbols of the slot and the UE is provided </w:t>
      </w:r>
      <w:r w:rsidRPr="004C0921">
        <w:rPr>
          <w:rFonts w:eastAsia="Malgun Gothic" w:cs="Times New Roman"/>
          <w:i/>
          <w:strike/>
          <w:color w:val="FF0000"/>
        </w:rPr>
        <w:t>E</w:t>
      </w:r>
      <w:r w:rsidRPr="004C0921">
        <w:rPr>
          <w:rFonts w:eastAsia="Malgun Gothic" w:cs="Times New Roman"/>
          <w:i/>
          <w:color w:val="FF0000"/>
        </w:rPr>
        <w:t>e</w:t>
      </w:r>
      <w:r w:rsidRPr="009C5BFC">
        <w:rPr>
          <w:rFonts w:eastAsia="Malgun Gothic" w:cs="Times New Roman"/>
          <w:i/>
        </w:rPr>
        <w:t>nableConfiguredUL-r16</w:t>
      </w:r>
      <w:r w:rsidRPr="009C5BFC">
        <w:rPr>
          <w:rFonts w:cs="Times New Roman"/>
        </w:rPr>
        <w:t>, the UE can transmit the SRS, or PUCCH, or PUSCH, or PRACH, respectively.</w:t>
      </w:r>
    </w:p>
    <w:p w14:paraId="3EB77816" w14:textId="77777777" w:rsidR="006B3E70" w:rsidRPr="00F903CA" w:rsidRDefault="006B3E70" w:rsidP="006B3E70">
      <w:pPr>
        <w:pStyle w:val="BodyText"/>
        <w:jc w:val="center"/>
      </w:pPr>
      <w:r>
        <w:t>*** Unchanged text omitted ***</w:t>
      </w:r>
    </w:p>
    <w:p w14:paraId="1F86C088" w14:textId="11E97DF3" w:rsidR="006B3E70" w:rsidRDefault="006B3E70" w:rsidP="006B3E70">
      <w:pPr>
        <w:pStyle w:val="BodyText"/>
      </w:pPr>
      <w:r w:rsidRPr="00BF0C27">
        <w:rPr>
          <w:highlight w:val="yellow"/>
        </w:rPr>
        <w:t>&gt;&gt;&gt; End Text Proposal &gt;&gt;&gt;</w:t>
      </w:r>
    </w:p>
    <w:p w14:paraId="45919B82" w14:textId="77777777" w:rsidR="009C5BFC" w:rsidRDefault="009C5BFC" w:rsidP="006B3E70">
      <w:pPr>
        <w:pStyle w:val="BodyText"/>
      </w:pPr>
    </w:p>
    <w:p w14:paraId="421D9EAD" w14:textId="0AB5ABBD" w:rsidR="000C61A4" w:rsidRDefault="000C61A4" w:rsidP="000C61A4">
      <w:pPr>
        <w:pStyle w:val="Heading2"/>
      </w:pPr>
      <w:r>
        <w:t>A.</w:t>
      </w:r>
      <w:r w:rsidR="008C04A7">
        <w:t>4</w:t>
      </w:r>
      <w:r w:rsidR="00E25619">
        <w:tab/>
      </w:r>
      <w:r w:rsidR="000B31B8">
        <w:t xml:space="preserve">Correction </w:t>
      </w:r>
      <w:r w:rsidR="008C04A7">
        <w:t>of</w:t>
      </w:r>
      <w:r w:rsidR="000B31B8">
        <w:t xml:space="preserve"> notation – remove quotation marks</w:t>
      </w:r>
    </w:p>
    <w:p w14:paraId="195153E6" w14:textId="58B48A30" w:rsidR="000C61A4" w:rsidRDefault="000C61A4" w:rsidP="000C61A4">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4.1</w:t>
      </w:r>
      <w:r w:rsidRPr="00BF0C27">
        <w:rPr>
          <w:highlight w:val="yellow"/>
        </w:rPr>
        <w:t xml:space="preserve"> &gt;&gt;&gt;</w:t>
      </w:r>
    </w:p>
    <w:p w14:paraId="0880D12E" w14:textId="18E2FA0C" w:rsidR="000C61A4" w:rsidRPr="004C0921" w:rsidRDefault="000C61A4" w:rsidP="004C0921">
      <w:pPr>
        <w:pStyle w:val="BodyText"/>
        <w:jc w:val="center"/>
      </w:pPr>
      <w:r>
        <w:t>*** Unchanged text omitted ***</w:t>
      </w:r>
    </w:p>
    <w:p w14:paraId="2C3537A2" w14:textId="77777777" w:rsidR="000C61A4" w:rsidRPr="009C5BFC" w:rsidRDefault="000C61A4" w:rsidP="000C61A4">
      <w:pPr>
        <w:spacing w:line="256" w:lineRule="auto"/>
        <w:rPr>
          <w:rFonts w:ascii="Times New Roman" w:eastAsia="Times New Roman" w:hAnsi="Times New Roman" w:cs="Times New Roman"/>
          <w:sz w:val="20"/>
          <w:szCs w:val="20"/>
        </w:rPr>
      </w:pPr>
      <w:r w:rsidRPr="009C5BFC">
        <w:rPr>
          <w:rFonts w:ascii="Times New Roman" w:hAnsi="Times New Roman" w:cs="Times New Roman"/>
          <w:sz w:val="20"/>
          <w:szCs w:val="20"/>
        </w:rPr>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9C5BFC">
        <w:rPr>
          <w:rFonts w:ascii="Times New Roman" w:hAnsi="Times New Roman" w:cs="Times New Roman"/>
          <w:sz w:val="20"/>
          <w:szCs w:val="20"/>
        </w:rPr>
        <w:t>TypeA</w:t>
      </w:r>
      <w:proofErr w:type="spellEnd"/>
      <w:r w:rsidRPr="009C5BFC">
        <w:rPr>
          <w:rFonts w:ascii="Times New Roman" w:hAnsi="Times New Roman" w:cs="Times New Roman"/>
          <w:sz w:val="20"/>
          <w:szCs w:val="20"/>
        </w:rPr>
        <w:t>, and QCL-</w:t>
      </w:r>
      <w:proofErr w:type="spellStart"/>
      <w:r w:rsidRPr="009C5BFC">
        <w:rPr>
          <w:rFonts w:ascii="Times New Roman" w:hAnsi="Times New Roman" w:cs="Times New Roman"/>
          <w:sz w:val="20"/>
          <w:szCs w:val="20"/>
        </w:rPr>
        <w:t>TypeD</w:t>
      </w:r>
      <w:proofErr w:type="spellEnd"/>
      <w:r w:rsidRPr="009C5BFC">
        <w:rPr>
          <w:rFonts w:ascii="Times New Roman" w:hAnsi="Times New Roman" w:cs="Times New Roman"/>
          <w:sz w:val="20"/>
          <w:szCs w:val="20"/>
        </w:rPr>
        <w:t xml:space="preserve"> properties, when applicable</w:t>
      </w:r>
      <w:r w:rsidRPr="009C5BFC">
        <w:rPr>
          <w:rFonts w:ascii="Times New Roman" w:eastAsia="SimSun" w:hAnsi="Times New Roman" w:cs="Times New Roman"/>
          <w:kern w:val="2"/>
          <w:sz w:val="20"/>
          <w:szCs w:val="20"/>
          <w:lang w:eastAsia="zh-CN"/>
        </w:rPr>
        <w:t xml:space="preserve"> [6, TS 38.214], if a value of </w:t>
      </w:r>
      <m:oMath>
        <m:d>
          <m:dPr>
            <m:ctrlPr>
              <w:rPr>
                <w:rFonts w:ascii="Cambria Math" w:hAnsi="Cambria Math" w:cs="Times New Roman"/>
                <w:i/>
                <w:sz w:val="20"/>
                <w:szCs w:val="20"/>
                <w:lang w:val="en-GB"/>
              </w:rPr>
            </m:ctrlPr>
          </m:dPr>
          <m:e>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func>
              <m:funcPr>
                <m:ctrlPr>
                  <w:rPr>
                    <w:rFonts w:ascii="Cambria Math" w:hAnsi="Cambria Math" w:cs="Times New Roman"/>
                    <w:i/>
                    <w:sz w:val="20"/>
                    <w:szCs w:val="20"/>
                    <w:lang w:val="en-GB"/>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is same among the SS/PBCH blocks.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oMath>
      <w:r w:rsidRPr="009C5BFC">
        <w:rPr>
          <w:rFonts w:ascii="Times New Roman" w:hAnsi="Times New Roman" w:cs="Times New Roman"/>
          <w:sz w:val="20"/>
          <w:szCs w:val="20"/>
        </w:rPr>
        <w:t xml:space="preserve"> is an </w:t>
      </w:r>
      <w:r w:rsidRPr="009C5BFC">
        <w:rPr>
          <w:rFonts w:ascii="Times New Roman" w:hAnsi="Times New Roman" w:cs="Times New Roman"/>
          <w:sz w:val="20"/>
          <w:szCs w:val="20"/>
          <w:lang w:eastAsia="ja-JP"/>
        </w:rPr>
        <w:t xml:space="preserve">index of a DM-RS sequence transmitted in a PBCH of a corresponding SS/PBCH block, and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oMath>
      <w:r w:rsidRPr="009C5BFC">
        <w:rPr>
          <w:rFonts w:ascii="Times New Roman" w:hAnsi="Times New Roman" w:cs="Times New Roman"/>
          <w:sz w:val="20"/>
          <w:szCs w:val="20"/>
        </w:rPr>
        <w:t xml:space="preserve"> is either provided by </w:t>
      </w:r>
      <w:r w:rsidRPr="009C5BFC">
        <w:rPr>
          <w:rFonts w:ascii="Times New Roman" w:hAnsi="Times New Roman" w:cs="Times New Roman"/>
          <w:i/>
          <w:sz w:val="20"/>
          <w:szCs w:val="20"/>
        </w:rPr>
        <w:t>ssbPositionQCL-Relationship-r16</w:t>
      </w:r>
      <w:r w:rsidRPr="009C5BFC">
        <w:rPr>
          <w:rFonts w:ascii="Times New Roman" w:hAnsi="Times New Roman" w:cs="Times New Roman"/>
          <w:sz w:val="20"/>
          <w:szCs w:val="20"/>
        </w:rPr>
        <w:t xml:space="preserve"> or, if </w:t>
      </w:r>
      <w:r w:rsidRPr="009C5BFC">
        <w:rPr>
          <w:rFonts w:ascii="Times New Roman" w:hAnsi="Times New Roman" w:cs="Times New Roman"/>
          <w:i/>
          <w:sz w:val="20"/>
          <w:szCs w:val="20"/>
        </w:rPr>
        <w:t>ssbPositionQCL-Relationship-r16</w:t>
      </w:r>
      <w:r w:rsidRPr="009C5BFC">
        <w:rPr>
          <w:rFonts w:ascii="Times New Roman" w:hAnsi="Times New Roman" w:cs="Times New Roman"/>
          <w:sz w:val="20"/>
          <w:szCs w:val="20"/>
        </w:rPr>
        <w:t xml:space="preserve"> is not provided,</w:t>
      </w:r>
      <w:r w:rsidRPr="009C5BFC">
        <w:rPr>
          <w:rFonts w:ascii="Times New Roman" w:hAnsi="Times New Roman" w:cs="Times New Roman"/>
          <w:i/>
          <w:sz w:val="20"/>
          <w:szCs w:val="20"/>
        </w:rPr>
        <w:t xml:space="preserve"> </w:t>
      </w:r>
      <w:r w:rsidRPr="009C5BFC">
        <w:rPr>
          <w:rFonts w:ascii="Times New Roman" w:hAnsi="Times New Roman" w:cs="Times New Roman"/>
          <w:sz w:val="20"/>
          <w:szCs w:val="20"/>
        </w:rPr>
        <w:t xml:space="preserve">obtained from a </w:t>
      </w:r>
      <w:r w:rsidRPr="009C5BFC">
        <w:rPr>
          <w:rFonts w:ascii="Times New Roman" w:hAnsi="Times New Roman" w:cs="Times New Roman"/>
          <w:i/>
          <w:sz w:val="20"/>
          <w:szCs w:val="20"/>
        </w:rPr>
        <w:t>MIB</w:t>
      </w:r>
      <w:r w:rsidRPr="009C5BFC">
        <w:rPr>
          <w:rFonts w:ascii="Times New Roman" w:hAnsi="Times New Roman" w:cs="Times New Roman"/>
          <w:sz w:val="20"/>
          <w:szCs w:val="20"/>
        </w:rPr>
        <w:t xml:space="preserve"> </w:t>
      </w:r>
      <w:r w:rsidRPr="009C5BFC">
        <w:rPr>
          <w:rFonts w:ascii="Times New Roman" w:hAnsi="Times New Roman" w:cs="Times New Roman"/>
          <w:sz w:val="20"/>
          <w:szCs w:val="20"/>
          <w:lang w:eastAsia="ja-JP"/>
        </w:rPr>
        <w:t>provided by a SS/PBCH block</w:t>
      </w:r>
      <w:r w:rsidRPr="009C5BFC">
        <w:rPr>
          <w:rFonts w:ascii="Times New Roman" w:hAnsi="Times New Roman" w:cs="Times New Roman"/>
          <w:sz w:val="20"/>
          <w:szCs w:val="20"/>
        </w:rPr>
        <w:t xml:space="preserve"> according to Table 4-1. </w:t>
      </w:r>
      <w:proofErr w:type="spellStart"/>
      <w:r w:rsidRPr="009C5BFC">
        <w:rPr>
          <w:rFonts w:ascii="Times New Roman" w:hAnsi="Times New Roman" w:cs="Times New Roman"/>
          <w:i/>
          <w:iCs/>
          <w:sz w:val="20"/>
          <w:szCs w:val="20"/>
        </w:rPr>
        <w:t>ssbSubcarrierSpacingCommon</w:t>
      </w:r>
      <w:proofErr w:type="spellEnd"/>
      <w:r w:rsidRPr="009C5BFC">
        <w:rPr>
          <w:rFonts w:ascii="Times New Roman" w:hAnsi="Times New Roman" w:cs="Times New Roman"/>
          <w:sz w:val="20"/>
          <w:szCs w:val="20"/>
        </w:rPr>
        <w:t xml:space="preserve"> indicates SCS of RMSI only for the case of </w:t>
      </w:r>
      <w:r w:rsidRPr="004C0921">
        <w:rPr>
          <w:rFonts w:ascii="Times New Roman" w:hAnsi="Times New Roman" w:cs="Times New Roman"/>
          <w:strike/>
          <w:color w:val="FF0000"/>
          <w:sz w:val="20"/>
          <w:szCs w:val="20"/>
        </w:rPr>
        <w:t>"</w:t>
      </w:r>
      <w:r w:rsidRPr="009C5BFC">
        <w:rPr>
          <w:rFonts w:ascii="Times New Roman" w:hAnsi="Times New Roman" w:cs="Times New Roman"/>
          <w:sz w:val="20"/>
          <w:szCs w:val="20"/>
        </w:rPr>
        <w:t xml:space="preserve">operation without shared </w:t>
      </w:r>
      <w:proofErr w:type="spellStart"/>
      <w:r w:rsidRPr="009C5BFC">
        <w:rPr>
          <w:rFonts w:ascii="Times New Roman" w:hAnsi="Times New Roman" w:cs="Times New Roman"/>
          <w:sz w:val="20"/>
          <w:szCs w:val="20"/>
        </w:rPr>
        <w:t>spectrum</w:t>
      </w:r>
      <w:r w:rsidRPr="004C0921">
        <w:rPr>
          <w:rFonts w:ascii="Times New Roman" w:hAnsi="Times New Roman" w:cs="Times New Roman"/>
          <w:strike/>
          <w:color w:val="FF0000"/>
          <w:sz w:val="20"/>
          <w:szCs w:val="20"/>
        </w:rPr>
        <w:t>"</w:t>
      </w:r>
      <w:r w:rsidRPr="009C5BFC">
        <w:rPr>
          <w:rFonts w:ascii="Times New Roman" w:hAnsi="Times New Roman" w:cs="Times New Roman"/>
          <w:sz w:val="20"/>
          <w:szCs w:val="20"/>
        </w:rPr>
        <w:t>.The</w:t>
      </w:r>
      <w:proofErr w:type="spellEnd"/>
      <w:r w:rsidRPr="009C5BFC">
        <w:rPr>
          <w:rFonts w:ascii="Times New Roman" w:hAnsi="Times New Roman" w:cs="Times New Roman"/>
          <w:sz w:val="20"/>
          <w:szCs w:val="20"/>
        </w:rPr>
        <w:t xml:space="preserve"> UE assumes that within a discovery burst transmission window, a number of transmitted SS/PBCH blocks on a serving cell is not larger than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oMath>
      <w:r w:rsidRPr="009C5BFC">
        <w:rPr>
          <w:rFonts w:ascii="Times New Roman" w:hAnsi="Times New Roman" w:cs="Times New Roman"/>
          <w:sz w:val="20"/>
          <w:szCs w:val="20"/>
        </w:rPr>
        <w:t xml:space="preserve">. The UE can determine an SS/PBCH block index according to </w:t>
      </w:r>
      <m:oMath>
        <m:d>
          <m:dPr>
            <m:ctrlPr>
              <w:rPr>
                <w:rFonts w:ascii="Cambria Math" w:hAnsi="Cambria Math" w:cs="Times New Roman"/>
                <w:i/>
                <w:sz w:val="20"/>
                <w:szCs w:val="20"/>
                <w:lang w:val="en-GB"/>
              </w:rPr>
            </m:ctrlPr>
          </m:dPr>
          <m:e>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func>
              <m:funcPr>
                <m:ctrlPr>
                  <w:rPr>
                    <w:rFonts w:ascii="Cambria Math" w:hAnsi="Cambria Math" w:cs="Times New Roman"/>
                    <w:i/>
                    <w:sz w:val="20"/>
                    <w:szCs w:val="20"/>
                    <w:lang w:val="en-GB"/>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or according to </w:t>
      </w:r>
      <m:oMath>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rPr>
                  <m:t>i</m:t>
                </m:r>
              </m:e>
            </m:acc>
            <m:r>
              <w:rPr>
                <w:rFonts w:ascii="Cambria Math" w:hAnsi="Cambria Math" w:cs="Times New Roman"/>
                <w:sz w:val="20"/>
                <w:szCs w:val="20"/>
              </w:rPr>
              <m:t xml:space="preserve"> </m:t>
            </m:r>
            <m:func>
              <m:funcPr>
                <m:ctrlPr>
                  <w:rPr>
                    <w:rFonts w:ascii="Cambria Math" w:hAnsi="Cambria Math" w:cs="Times New Roman"/>
                    <w:i/>
                    <w:sz w:val="20"/>
                    <w:szCs w:val="20"/>
                    <w:lang w:val="en-GB"/>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lang w:val="en-GB"/>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where </w:t>
      </w:r>
      <m:oMath>
        <m:acc>
          <m:accPr>
            <m:chr m:val="̅"/>
            <m:ctrlPr>
              <w:rPr>
                <w:rFonts w:ascii="Cambria Math" w:hAnsi="Cambria Math" w:cs="Times New Roman"/>
                <w:i/>
                <w:sz w:val="20"/>
                <w:szCs w:val="20"/>
                <w:lang w:val="en-GB"/>
              </w:rPr>
            </m:ctrlPr>
          </m:accPr>
          <m:e>
            <m:r>
              <w:rPr>
                <w:rFonts w:ascii="Cambria Math" w:hAnsi="Cambria Math" w:cs="Times New Roman"/>
                <w:sz w:val="20"/>
                <w:szCs w:val="20"/>
              </w:rPr>
              <m:t>i</m:t>
            </m:r>
          </m:e>
        </m:acc>
      </m:oMath>
      <w:r w:rsidRPr="009C5BFC">
        <w:rPr>
          <w:rFonts w:ascii="Times New Roman" w:hAnsi="Times New Roman" w:cs="Times New Roman"/>
          <w:sz w:val="20"/>
          <w:szCs w:val="20"/>
        </w:rPr>
        <w:t xml:space="preserve"> is the candidate SS/PBCH block index.</w:t>
      </w:r>
    </w:p>
    <w:p w14:paraId="58A2015A" w14:textId="77777777" w:rsidR="000649DE" w:rsidRPr="00F903CA" w:rsidRDefault="000649DE" w:rsidP="000649DE">
      <w:pPr>
        <w:pStyle w:val="BodyText"/>
        <w:jc w:val="center"/>
      </w:pPr>
      <w:r>
        <w:lastRenderedPageBreak/>
        <w:t>*** Unchanged text omitted ***</w:t>
      </w:r>
    </w:p>
    <w:p w14:paraId="5EB04040" w14:textId="77777777" w:rsidR="000C61A4" w:rsidRDefault="000C61A4" w:rsidP="000C61A4">
      <w:pPr>
        <w:pStyle w:val="BodyText"/>
      </w:pPr>
      <w:r w:rsidRPr="00BF0C27">
        <w:rPr>
          <w:highlight w:val="yellow"/>
        </w:rPr>
        <w:t>&gt;&gt;&gt; End Text Proposal &gt;&gt;&gt;</w:t>
      </w:r>
    </w:p>
    <w:p w14:paraId="015C1242" w14:textId="77777777" w:rsidR="000C61A4" w:rsidRPr="004C0921" w:rsidRDefault="000C61A4" w:rsidP="004C0921">
      <w:pPr>
        <w:rPr>
          <w:lang w:eastAsia="ja-JP"/>
        </w:rPr>
      </w:pPr>
    </w:p>
    <w:bookmarkEnd w:id="55"/>
    <w:bookmarkEnd w:id="56"/>
    <w:p w14:paraId="25061FAC" w14:textId="77777777" w:rsidR="00BA7307" w:rsidRPr="004C0921" w:rsidRDefault="00BA7307" w:rsidP="004C0921">
      <w:pPr>
        <w:pStyle w:val="Heading2"/>
      </w:pPr>
    </w:p>
    <w:sectPr w:rsidR="00BA7307" w:rsidRPr="004C0921"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A842" w14:textId="77777777" w:rsidR="00AA220F" w:rsidRDefault="00AA220F">
      <w:r>
        <w:separator/>
      </w:r>
    </w:p>
  </w:endnote>
  <w:endnote w:type="continuationSeparator" w:id="0">
    <w:p w14:paraId="297EDFFF" w14:textId="77777777" w:rsidR="00AA220F" w:rsidRDefault="00AA220F">
      <w:r>
        <w:continuationSeparator/>
      </w:r>
    </w:p>
  </w:endnote>
  <w:endnote w:type="continuationNotice" w:id="1">
    <w:p w14:paraId="2F15BA79" w14:textId="77777777" w:rsidR="00AA220F" w:rsidRDefault="00AA2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AA220F" w:rsidRDefault="00AA22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9B852" w14:textId="77777777" w:rsidR="00AA220F" w:rsidRDefault="00AA220F">
      <w:r>
        <w:separator/>
      </w:r>
    </w:p>
  </w:footnote>
  <w:footnote w:type="continuationSeparator" w:id="0">
    <w:p w14:paraId="4D88CF42" w14:textId="77777777" w:rsidR="00AA220F" w:rsidRDefault="00AA220F">
      <w:r>
        <w:continuationSeparator/>
      </w:r>
    </w:p>
  </w:footnote>
  <w:footnote w:type="continuationNotice" w:id="1">
    <w:p w14:paraId="22FCC7A5" w14:textId="77777777" w:rsidR="00AA220F" w:rsidRDefault="00AA22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AA220F" w:rsidRDefault="00AA22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A20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CF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5366889"/>
    <w:multiLevelType w:val="hybridMultilevel"/>
    <w:tmpl w:val="63C02494"/>
    <w:lvl w:ilvl="0" w:tplc="09E04206">
      <w:start w:val="2"/>
      <w:numFmt w:val="bullet"/>
      <w:lvlText w:val="-"/>
      <w:lvlJc w:val="left"/>
      <w:pPr>
        <w:ind w:left="72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557768"/>
    <w:multiLevelType w:val="hybridMultilevel"/>
    <w:tmpl w:val="526E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A960BB"/>
    <w:multiLevelType w:val="hybridMultilevel"/>
    <w:tmpl w:val="E8E2DA30"/>
    <w:lvl w:ilvl="0" w:tplc="8708B43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4"/>
  </w:num>
  <w:num w:numId="4">
    <w:abstractNumId w:val="15"/>
  </w:num>
  <w:num w:numId="5">
    <w:abstractNumId w:val="11"/>
  </w:num>
  <w:num w:numId="6">
    <w:abstractNumId w:val="18"/>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6"/>
  </w:num>
  <w:num w:numId="16">
    <w:abstractNumId w:val="26"/>
  </w:num>
  <w:num w:numId="17">
    <w:abstractNumId w:val="8"/>
  </w:num>
  <w:num w:numId="18">
    <w:abstractNumId w:val="9"/>
  </w:num>
  <w:num w:numId="19">
    <w:abstractNumId w:val="5"/>
  </w:num>
  <w:num w:numId="20">
    <w:abstractNumId w:val="29"/>
  </w:num>
  <w:num w:numId="21">
    <w:abstractNumId w:val="13"/>
  </w:num>
  <w:num w:numId="22">
    <w:abstractNumId w:val="28"/>
  </w:num>
  <w:num w:numId="23">
    <w:abstractNumId w:val="14"/>
  </w:num>
  <w:num w:numId="24">
    <w:abstractNumId w:val="21"/>
  </w:num>
  <w:num w:numId="25">
    <w:abstractNumId w:val="4"/>
  </w:num>
  <w:num w:numId="26">
    <w:abstractNumId w:val="17"/>
  </w:num>
  <w:num w:numId="27">
    <w:abstractNumId w:val="20"/>
  </w:num>
  <w:num w:numId="28">
    <w:abstractNumId w:val="27"/>
  </w:num>
  <w:num w:numId="29">
    <w:abstractNumId w:val="7"/>
  </w:num>
  <w:num w:numId="30">
    <w:abstractNumId w:val="19"/>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0D6"/>
    <w:rsid w:val="0000564C"/>
    <w:rsid w:val="00006446"/>
    <w:rsid w:val="00006896"/>
    <w:rsid w:val="00007CDC"/>
    <w:rsid w:val="00011B28"/>
    <w:rsid w:val="00012775"/>
    <w:rsid w:val="00015D15"/>
    <w:rsid w:val="0002509B"/>
    <w:rsid w:val="0002564D"/>
    <w:rsid w:val="00025ECA"/>
    <w:rsid w:val="00025F4F"/>
    <w:rsid w:val="000325B8"/>
    <w:rsid w:val="00034C15"/>
    <w:rsid w:val="00036BA1"/>
    <w:rsid w:val="000422E2"/>
    <w:rsid w:val="00042F22"/>
    <w:rsid w:val="000444EF"/>
    <w:rsid w:val="00045C48"/>
    <w:rsid w:val="00052A07"/>
    <w:rsid w:val="000534E3"/>
    <w:rsid w:val="0005518A"/>
    <w:rsid w:val="0005564D"/>
    <w:rsid w:val="0005606A"/>
    <w:rsid w:val="00057117"/>
    <w:rsid w:val="000616E7"/>
    <w:rsid w:val="0006487E"/>
    <w:rsid w:val="000649DE"/>
    <w:rsid w:val="00065E1A"/>
    <w:rsid w:val="000728B9"/>
    <w:rsid w:val="00073166"/>
    <w:rsid w:val="00077E5F"/>
    <w:rsid w:val="0008036A"/>
    <w:rsid w:val="00081AE6"/>
    <w:rsid w:val="0008229F"/>
    <w:rsid w:val="000855EB"/>
    <w:rsid w:val="00085B52"/>
    <w:rsid w:val="000866F2"/>
    <w:rsid w:val="0009009F"/>
    <w:rsid w:val="00091557"/>
    <w:rsid w:val="000924C1"/>
    <w:rsid w:val="000924F0"/>
    <w:rsid w:val="00093474"/>
    <w:rsid w:val="000945D6"/>
    <w:rsid w:val="0009510F"/>
    <w:rsid w:val="000972ED"/>
    <w:rsid w:val="000A1B7B"/>
    <w:rsid w:val="000A56F2"/>
    <w:rsid w:val="000A6AF2"/>
    <w:rsid w:val="000B2719"/>
    <w:rsid w:val="000B31B8"/>
    <w:rsid w:val="000B3A8F"/>
    <w:rsid w:val="000B4AB9"/>
    <w:rsid w:val="000B58C3"/>
    <w:rsid w:val="000B61E9"/>
    <w:rsid w:val="000C165A"/>
    <w:rsid w:val="000C2E19"/>
    <w:rsid w:val="000C6095"/>
    <w:rsid w:val="000C61A4"/>
    <w:rsid w:val="000D0D07"/>
    <w:rsid w:val="000D2FBB"/>
    <w:rsid w:val="000D4797"/>
    <w:rsid w:val="000E0527"/>
    <w:rsid w:val="000E1E92"/>
    <w:rsid w:val="000E3014"/>
    <w:rsid w:val="000E6405"/>
    <w:rsid w:val="000F06D6"/>
    <w:rsid w:val="000F0EB1"/>
    <w:rsid w:val="000F1106"/>
    <w:rsid w:val="000F3BE9"/>
    <w:rsid w:val="000F3F6C"/>
    <w:rsid w:val="000F6DF3"/>
    <w:rsid w:val="001005FF"/>
    <w:rsid w:val="001028FB"/>
    <w:rsid w:val="00104055"/>
    <w:rsid w:val="001062FB"/>
    <w:rsid w:val="001063E6"/>
    <w:rsid w:val="00113CF4"/>
    <w:rsid w:val="001153EA"/>
    <w:rsid w:val="00115643"/>
    <w:rsid w:val="00116765"/>
    <w:rsid w:val="001219F5"/>
    <w:rsid w:val="00121A20"/>
    <w:rsid w:val="0012377F"/>
    <w:rsid w:val="00123A96"/>
    <w:rsid w:val="00124314"/>
    <w:rsid w:val="00126B4A"/>
    <w:rsid w:val="00132FD0"/>
    <w:rsid w:val="001344C0"/>
    <w:rsid w:val="001346FA"/>
    <w:rsid w:val="00135252"/>
    <w:rsid w:val="00137AB5"/>
    <w:rsid w:val="00137F0B"/>
    <w:rsid w:val="00143EAA"/>
    <w:rsid w:val="00151E23"/>
    <w:rsid w:val="001526E0"/>
    <w:rsid w:val="001551B5"/>
    <w:rsid w:val="001659C1"/>
    <w:rsid w:val="00173A8E"/>
    <w:rsid w:val="0017502C"/>
    <w:rsid w:val="00175FEE"/>
    <w:rsid w:val="0018143F"/>
    <w:rsid w:val="00181FF8"/>
    <w:rsid w:val="0018501A"/>
    <w:rsid w:val="00185CB7"/>
    <w:rsid w:val="00190AC1"/>
    <w:rsid w:val="0019341A"/>
    <w:rsid w:val="00197DF9"/>
    <w:rsid w:val="001A1987"/>
    <w:rsid w:val="001A2564"/>
    <w:rsid w:val="001A6173"/>
    <w:rsid w:val="001A6CBA"/>
    <w:rsid w:val="001B0D97"/>
    <w:rsid w:val="001B3D45"/>
    <w:rsid w:val="001B5A5D"/>
    <w:rsid w:val="001B5B01"/>
    <w:rsid w:val="001C1CE5"/>
    <w:rsid w:val="001C3D2A"/>
    <w:rsid w:val="001C6959"/>
    <w:rsid w:val="001D0628"/>
    <w:rsid w:val="001D4044"/>
    <w:rsid w:val="001D4CEA"/>
    <w:rsid w:val="001D51BA"/>
    <w:rsid w:val="001D53E7"/>
    <w:rsid w:val="001D6342"/>
    <w:rsid w:val="001D6D53"/>
    <w:rsid w:val="001E58E2"/>
    <w:rsid w:val="001E7AED"/>
    <w:rsid w:val="001F3916"/>
    <w:rsid w:val="001F54C5"/>
    <w:rsid w:val="001F662C"/>
    <w:rsid w:val="001F7074"/>
    <w:rsid w:val="00200490"/>
    <w:rsid w:val="00201735"/>
    <w:rsid w:val="00201F3A"/>
    <w:rsid w:val="002020C3"/>
    <w:rsid w:val="00203F96"/>
    <w:rsid w:val="002062A5"/>
    <w:rsid w:val="002069B2"/>
    <w:rsid w:val="00207413"/>
    <w:rsid w:val="00207FA3"/>
    <w:rsid w:val="00214DA8"/>
    <w:rsid w:val="00215423"/>
    <w:rsid w:val="002158FA"/>
    <w:rsid w:val="002159E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70D"/>
    <w:rsid w:val="002617E7"/>
    <w:rsid w:val="00264228"/>
    <w:rsid w:val="00264334"/>
    <w:rsid w:val="0026473E"/>
    <w:rsid w:val="002653A8"/>
    <w:rsid w:val="00266214"/>
    <w:rsid w:val="00267C83"/>
    <w:rsid w:val="0027144F"/>
    <w:rsid w:val="00271813"/>
    <w:rsid w:val="00271F3A"/>
    <w:rsid w:val="00273278"/>
    <w:rsid w:val="002737F4"/>
    <w:rsid w:val="00277D7D"/>
    <w:rsid w:val="002805F5"/>
    <w:rsid w:val="00280751"/>
    <w:rsid w:val="0028280A"/>
    <w:rsid w:val="002835AF"/>
    <w:rsid w:val="00286ACD"/>
    <w:rsid w:val="00287838"/>
    <w:rsid w:val="002907B5"/>
    <w:rsid w:val="00292EB7"/>
    <w:rsid w:val="00296227"/>
    <w:rsid w:val="00296F44"/>
    <w:rsid w:val="0029777D"/>
    <w:rsid w:val="002A055E"/>
    <w:rsid w:val="002A1D4E"/>
    <w:rsid w:val="002A2869"/>
    <w:rsid w:val="002B24D6"/>
    <w:rsid w:val="002C1D8B"/>
    <w:rsid w:val="002C1F87"/>
    <w:rsid w:val="002C41E6"/>
    <w:rsid w:val="002D071A"/>
    <w:rsid w:val="002D34B2"/>
    <w:rsid w:val="002D48B0"/>
    <w:rsid w:val="002D5B37"/>
    <w:rsid w:val="002D7637"/>
    <w:rsid w:val="002E17F2"/>
    <w:rsid w:val="002E23B0"/>
    <w:rsid w:val="002E7CAE"/>
    <w:rsid w:val="002F13E4"/>
    <w:rsid w:val="002F2771"/>
    <w:rsid w:val="002F2F16"/>
    <w:rsid w:val="002F37A9"/>
    <w:rsid w:val="002F3A77"/>
    <w:rsid w:val="00301CE6"/>
    <w:rsid w:val="0030256B"/>
    <w:rsid w:val="00304D17"/>
    <w:rsid w:val="0030501F"/>
    <w:rsid w:val="0030730C"/>
    <w:rsid w:val="00307BA1"/>
    <w:rsid w:val="00311702"/>
    <w:rsid w:val="00311E82"/>
    <w:rsid w:val="00313FD6"/>
    <w:rsid w:val="003143BD"/>
    <w:rsid w:val="00315363"/>
    <w:rsid w:val="003203ED"/>
    <w:rsid w:val="00322C9F"/>
    <w:rsid w:val="00324D23"/>
    <w:rsid w:val="00331751"/>
    <w:rsid w:val="00334579"/>
    <w:rsid w:val="00335858"/>
    <w:rsid w:val="00336208"/>
    <w:rsid w:val="00336BDA"/>
    <w:rsid w:val="00337155"/>
    <w:rsid w:val="003405D2"/>
    <w:rsid w:val="00342BD7"/>
    <w:rsid w:val="00346DB5"/>
    <w:rsid w:val="003477B1"/>
    <w:rsid w:val="003518C9"/>
    <w:rsid w:val="00351D04"/>
    <w:rsid w:val="00353D42"/>
    <w:rsid w:val="00356CAC"/>
    <w:rsid w:val="00357380"/>
    <w:rsid w:val="003602D9"/>
    <w:rsid w:val="003604CE"/>
    <w:rsid w:val="00362425"/>
    <w:rsid w:val="00366CFC"/>
    <w:rsid w:val="00370E47"/>
    <w:rsid w:val="003742AC"/>
    <w:rsid w:val="00377CE1"/>
    <w:rsid w:val="00385BF0"/>
    <w:rsid w:val="003939FF"/>
    <w:rsid w:val="003A2223"/>
    <w:rsid w:val="003A2A0F"/>
    <w:rsid w:val="003A45A1"/>
    <w:rsid w:val="003A5B0A"/>
    <w:rsid w:val="003A5EBF"/>
    <w:rsid w:val="003A6BAC"/>
    <w:rsid w:val="003A70A4"/>
    <w:rsid w:val="003A7EF3"/>
    <w:rsid w:val="003B159C"/>
    <w:rsid w:val="003B1B1D"/>
    <w:rsid w:val="003B239A"/>
    <w:rsid w:val="003B369F"/>
    <w:rsid w:val="003B36A3"/>
    <w:rsid w:val="003B64BB"/>
    <w:rsid w:val="003B7FE5"/>
    <w:rsid w:val="003C096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4000E8"/>
    <w:rsid w:val="00402E2B"/>
    <w:rsid w:val="00404BBD"/>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003"/>
    <w:rsid w:val="00441A92"/>
    <w:rsid w:val="004431DC"/>
    <w:rsid w:val="00444F56"/>
    <w:rsid w:val="00446488"/>
    <w:rsid w:val="004517AA"/>
    <w:rsid w:val="00452CAC"/>
    <w:rsid w:val="004568EF"/>
    <w:rsid w:val="0045714B"/>
    <w:rsid w:val="00457565"/>
    <w:rsid w:val="00457B71"/>
    <w:rsid w:val="00464689"/>
    <w:rsid w:val="00465B80"/>
    <w:rsid w:val="004669E2"/>
    <w:rsid w:val="00470C31"/>
    <w:rsid w:val="00471DE0"/>
    <w:rsid w:val="004734D0"/>
    <w:rsid w:val="0047556B"/>
    <w:rsid w:val="00477768"/>
    <w:rsid w:val="00492BC5"/>
    <w:rsid w:val="004964F1"/>
    <w:rsid w:val="004A16BC"/>
    <w:rsid w:val="004A2B94"/>
    <w:rsid w:val="004A36FF"/>
    <w:rsid w:val="004A6F36"/>
    <w:rsid w:val="004A788B"/>
    <w:rsid w:val="004B6F6A"/>
    <w:rsid w:val="004B7C0C"/>
    <w:rsid w:val="004C0921"/>
    <w:rsid w:val="004C3898"/>
    <w:rsid w:val="004D1534"/>
    <w:rsid w:val="004D349B"/>
    <w:rsid w:val="004D36B1"/>
    <w:rsid w:val="004D7044"/>
    <w:rsid w:val="004D7EBD"/>
    <w:rsid w:val="004E2680"/>
    <w:rsid w:val="004E28F9"/>
    <w:rsid w:val="004E2A01"/>
    <w:rsid w:val="004E462E"/>
    <w:rsid w:val="004E5065"/>
    <w:rsid w:val="004E56DC"/>
    <w:rsid w:val="004E76F4"/>
    <w:rsid w:val="004F0B4E"/>
    <w:rsid w:val="004F0B6C"/>
    <w:rsid w:val="004F2078"/>
    <w:rsid w:val="004F4DA3"/>
    <w:rsid w:val="00506557"/>
    <w:rsid w:val="0050677A"/>
    <w:rsid w:val="00510435"/>
    <w:rsid w:val="005108D8"/>
    <w:rsid w:val="005109A0"/>
    <w:rsid w:val="005116F9"/>
    <w:rsid w:val="005153A7"/>
    <w:rsid w:val="00515EB1"/>
    <w:rsid w:val="005219CF"/>
    <w:rsid w:val="00533E12"/>
    <w:rsid w:val="00534B59"/>
    <w:rsid w:val="00535CCA"/>
    <w:rsid w:val="00536759"/>
    <w:rsid w:val="00537C62"/>
    <w:rsid w:val="00546970"/>
    <w:rsid w:val="005509E5"/>
    <w:rsid w:val="00554E19"/>
    <w:rsid w:val="0056121F"/>
    <w:rsid w:val="00561841"/>
    <w:rsid w:val="005647D4"/>
    <w:rsid w:val="00572505"/>
    <w:rsid w:val="00576EE8"/>
    <w:rsid w:val="00582809"/>
    <w:rsid w:val="00583447"/>
    <w:rsid w:val="00583985"/>
    <w:rsid w:val="0058798C"/>
    <w:rsid w:val="005900FA"/>
    <w:rsid w:val="005935A4"/>
    <w:rsid w:val="005948C2"/>
    <w:rsid w:val="00595DCA"/>
    <w:rsid w:val="0059779B"/>
    <w:rsid w:val="005A209A"/>
    <w:rsid w:val="005A3B3F"/>
    <w:rsid w:val="005A662D"/>
    <w:rsid w:val="005B1409"/>
    <w:rsid w:val="005B35D7"/>
    <w:rsid w:val="005B392A"/>
    <w:rsid w:val="005B3AA3"/>
    <w:rsid w:val="005B5332"/>
    <w:rsid w:val="005B5AB4"/>
    <w:rsid w:val="005B6F83"/>
    <w:rsid w:val="005B7EBB"/>
    <w:rsid w:val="005C105F"/>
    <w:rsid w:val="005C4DBE"/>
    <w:rsid w:val="005C74FB"/>
    <w:rsid w:val="005D1602"/>
    <w:rsid w:val="005D1D2E"/>
    <w:rsid w:val="005D3292"/>
    <w:rsid w:val="005E385F"/>
    <w:rsid w:val="005E5B81"/>
    <w:rsid w:val="005F12D1"/>
    <w:rsid w:val="005F2CB1"/>
    <w:rsid w:val="005F3025"/>
    <w:rsid w:val="005F618C"/>
    <w:rsid w:val="005F70BD"/>
    <w:rsid w:val="006024A6"/>
    <w:rsid w:val="0060283C"/>
    <w:rsid w:val="006032D0"/>
    <w:rsid w:val="00604F14"/>
    <w:rsid w:val="00605B4B"/>
    <w:rsid w:val="00611B83"/>
    <w:rsid w:val="00613257"/>
    <w:rsid w:val="00620A71"/>
    <w:rsid w:val="00620D80"/>
    <w:rsid w:val="006234A6"/>
    <w:rsid w:val="00630001"/>
    <w:rsid w:val="006306C1"/>
    <w:rsid w:val="006311B3"/>
    <w:rsid w:val="0063284C"/>
    <w:rsid w:val="00632D5F"/>
    <w:rsid w:val="006359FC"/>
    <w:rsid w:val="00636398"/>
    <w:rsid w:val="006368D3"/>
    <w:rsid w:val="006377EC"/>
    <w:rsid w:val="0064151F"/>
    <w:rsid w:val="00641533"/>
    <w:rsid w:val="0064208D"/>
    <w:rsid w:val="00643475"/>
    <w:rsid w:val="0064396A"/>
    <w:rsid w:val="0064588A"/>
    <w:rsid w:val="0064624E"/>
    <w:rsid w:val="00650AB9"/>
    <w:rsid w:val="00652E5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A2"/>
    <w:rsid w:val="006741F2"/>
    <w:rsid w:val="00674245"/>
    <w:rsid w:val="00674CC3"/>
    <w:rsid w:val="00675C72"/>
    <w:rsid w:val="006771F9"/>
    <w:rsid w:val="006776D7"/>
    <w:rsid w:val="00681003"/>
    <w:rsid w:val="006810D8"/>
    <w:rsid w:val="006817C9"/>
    <w:rsid w:val="00683ECE"/>
    <w:rsid w:val="0069372B"/>
    <w:rsid w:val="00695FC2"/>
    <w:rsid w:val="00696949"/>
    <w:rsid w:val="00697052"/>
    <w:rsid w:val="006A46FB"/>
    <w:rsid w:val="006A5E28"/>
    <w:rsid w:val="006A697B"/>
    <w:rsid w:val="006A7AFF"/>
    <w:rsid w:val="006B055A"/>
    <w:rsid w:val="006B0EC3"/>
    <w:rsid w:val="006B1816"/>
    <w:rsid w:val="006B2099"/>
    <w:rsid w:val="006B2718"/>
    <w:rsid w:val="006B3E70"/>
    <w:rsid w:val="006B50CF"/>
    <w:rsid w:val="006C03B8"/>
    <w:rsid w:val="006C5EC9"/>
    <w:rsid w:val="006C6059"/>
    <w:rsid w:val="006C7522"/>
    <w:rsid w:val="006D6F08"/>
    <w:rsid w:val="006E00E2"/>
    <w:rsid w:val="006E062C"/>
    <w:rsid w:val="006E1C82"/>
    <w:rsid w:val="006E28B7"/>
    <w:rsid w:val="006E2A9B"/>
    <w:rsid w:val="006E3310"/>
    <w:rsid w:val="006E44E6"/>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53F"/>
    <w:rsid w:val="0072204D"/>
    <w:rsid w:val="007232E1"/>
    <w:rsid w:val="007257D0"/>
    <w:rsid w:val="00726EA6"/>
    <w:rsid w:val="00727208"/>
    <w:rsid w:val="00727680"/>
    <w:rsid w:val="007348B1"/>
    <w:rsid w:val="007362A6"/>
    <w:rsid w:val="00736D7D"/>
    <w:rsid w:val="00740593"/>
    <w:rsid w:val="00740E58"/>
    <w:rsid w:val="007445A0"/>
    <w:rsid w:val="0074524B"/>
    <w:rsid w:val="00747D8B"/>
    <w:rsid w:val="00751228"/>
    <w:rsid w:val="00753B6A"/>
    <w:rsid w:val="00754ABB"/>
    <w:rsid w:val="007571E1"/>
    <w:rsid w:val="007604B2"/>
    <w:rsid w:val="00762076"/>
    <w:rsid w:val="00765281"/>
    <w:rsid w:val="00766BAD"/>
    <w:rsid w:val="007729A2"/>
    <w:rsid w:val="00772DAF"/>
    <w:rsid w:val="00774CA9"/>
    <w:rsid w:val="00775158"/>
    <w:rsid w:val="007755F2"/>
    <w:rsid w:val="00776971"/>
    <w:rsid w:val="00780A80"/>
    <w:rsid w:val="0078177E"/>
    <w:rsid w:val="0078304C"/>
    <w:rsid w:val="00783673"/>
    <w:rsid w:val="007839CA"/>
    <w:rsid w:val="00785490"/>
    <w:rsid w:val="00787041"/>
    <w:rsid w:val="007925EA"/>
    <w:rsid w:val="00793CD8"/>
    <w:rsid w:val="00795C92"/>
    <w:rsid w:val="00796231"/>
    <w:rsid w:val="007964BF"/>
    <w:rsid w:val="007A1CB3"/>
    <w:rsid w:val="007A306F"/>
    <w:rsid w:val="007A43A6"/>
    <w:rsid w:val="007A58A6"/>
    <w:rsid w:val="007B3D2D"/>
    <w:rsid w:val="007B50AE"/>
    <w:rsid w:val="007B51DF"/>
    <w:rsid w:val="007C05DD"/>
    <w:rsid w:val="007C30A0"/>
    <w:rsid w:val="007C3D18"/>
    <w:rsid w:val="007C60BF"/>
    <w:rsid w:val="007C6A07"/>
    <w:rsid w:val="007C75A1"/>
    <w:rsid w:val="007C77A5"/>
    <w:rsid w:val="007D04E5"/>
    <w:rsid w:val="007D5901"/>
    <w:rsid w:val="007D7526"/>
    <w:rsid w:val="007E4610"/>
    <w:rsid w:val="007E4715"/>
    <w:rsid w:val="007E505B"/>
    <w:rsid w:val="007E7091"/>
    <w:rsid w:val="008023C0"/>
    <w:rsid w:val="00803FAE"/>
    <w:rsid w:val="0080605F"/>
    <w:rsid w:val="00807786"/>
    <w:rsid w:val="00811FCB"/>
    <w:rsid w:val="008158D6"/>
    <w:rsid w:val="00817196"/>
    <w:rsid w:val="008235DB"/>
    <w:rsid w:val="00824AB4"/>
    <w:rsid w:val="00825C42"/>
    <w:rsid w:val="00825D25"/>
    <w:rsid w:val="00827D6F"/>
    <w:rsid w:val="00830B8D"/>
    <w:rsid w:val="008369B7"/>
    <w:rsid w:val="008376AC"/>
    <w:rsid w:val="008408E9"/>
    <w:rsid w:val="008438D1"/>
    <w:rsid w:val="008444E8"/>
    <w:rsid w:val="00844E80"/>
    <w:rsid w:val="0084559F"/>
    <w:rsid w:val="00846FE7"/>
    <w:rsid w:val="008500D6"/>
    <w:rsid w:val="008564A7"/>
    <w:rsid w:val="00856911"/>
    <w:rsid w:val="00861C43"/>
    <w:rsid w:val="008677FD"/>
    <w:rsid w:val="00867DD8"/>
    <w:rsid w:val="008706D4"/>
    <w:rsid w:val="00870F8A"/>
    <w:rsid w:val="008719A4"/>
    <w:rsid w:val="00871D23"/>
    <w:rsid w:val="00874312"/>
    <w:rsid w:val="0087437C"/>
    <w:rsid w:val="00875CD7"/>
    <w:rsid w:val="00876ACC"/>
    <w:rsid w:val="00876B4D"/>
    <w:rsid w:val="00877F18"/>
    <w:rsid w:val="008941E3"/>
    <w:rsid w:val="00894A88"/>
    <w:rsid w:val="00895386"/>
    <w:rsid w:val="008A21FF"/>
    <w:rsid w:val="008A2CE2"/>
    <w:rsid w:val="008A30AC"/>
    <w:rsid w:val="008A44B8"/>
    <w:rsid w:val="008A51A8"/>
    <w:rsid w:val="008A54C7"/>
    <w:rsid w:val="008A77D8"/>
    <w:rsid w:val="008B0483"/>
    <w:rsid w:val="008B0D01"/>
    <w:rsid w:val="008B120C"/>
    <w:rsid w:val="008B51A0"/>
    <w:rsid w:val="008B592A"/>
    <w:rsid w:val="008B5E1B"/>
    <w:rsid w:val="008B7B5C"/>
    <w:rsid w:val="008C0264"/>
    <w:rsid w:val="008C04A7"/>
    <w:rsid w:val="008C0C99"/>
    <w:rsid w:val="008C2017"/>
    <w:rsid w:val="008C2313"/>
    <w:rsid w:val="008C4958"/>
    <w:rsid w:val="008C4BAA"/>
    <w:rsid w:val="008C6AE8"/>
    <w:rsid w:val="008C7573"/>
    <w:rsid w:val="008D00A5"/>
    <w:rsid w:val="008D34F1"/>
    <w:rsid w:val="008D39D8"/>
    <w:rsid w:val="008D6D1A"/>
    <w:rsid w:val="008E065E"/>
    <w:rsid w:val="008E0927"/>
    <w:rsid w:val="008E1909"/>
    <w:rsid w:val="008E5AFE"/>
    <w:rsid w:val="008F1C4E"/>
    <w:rsid w:val="008F1EAB"/>
    <w:rsid w:val="008F33DC"/>
    <w:rsid w:val="008F477F"/>
    <w:rsid w:val="00900C3A"/>
    <w:rsid w:val="00902350"/>
    <w:rsid w:val="009027D4"/>
    <w:rsid w:val="0090336B"/>
    <w:rsid w:val="0090401F"/>
    <w:rsid w:val="009053AA"/>
    <w:rsid w:val="00906939"/>
    <w:rsid w:val="00910B7D"/>
    <w:rsid w:val="009115FD"/>
    <w:rsid w:val="00911DFB"/>
    <w:rsid w:val="009139D9"/>
    <w:rsid w:val="00914AD8"/>
    <w:rsid w:val="00916079"/>
    <w:rsid w:val="00917CE9"/>
    <w:rsid w:val="00920BF2"/>
    <w:rsid w:val="00922010"/>
    <w:rsid w:val="00931BD9"/>
    <w:rsid w:val="00932FA1"/>
    <w:rsid w:val="009368F3"/>
    <w:rsid w:val="00941636"/>
    <w:rsid w:val="00943742"/>
    <w:rsid w:val="00945C05"/>
    <w:rsid w:val="00946945"/>
    <w:rsid w:val="0094694F"/>
    <w:rsid w:val="00947713"/>
    <w:rsid w:val="009508E9"/>
    <w:rsid w:val="00950DE7"/>
    <w:rsid w:val="00953920"/>
    <w:rsid w:val="00953D47"/>
    <w:rsid w:val="0095681E"/>
    <w:rsid w:val="009572D4"/>
    <w:rsid w:val="00961921"/>
    <w:rsid w:val="009625C1"/>
    <w:rsid w:val="0096430A"/>
    <w:rsid w:val="0096554B"/>
    <w:rsid w:val="0096584A"/>
    <w:rsid w:val="00971F08"/>
    <w:rsid w:val="0097603D"/>
    <w:rsid w:val="00976949"/>
    <w:rsid w:val="00980477"/>
    <w:rsid w:val="00985253"/>
    <w:rsid w:val="009853B3"/>
    <w:rsid w:val="009902D4"/>
    <w:rsid w:val="00990630"/>
    <w:rsid w:val="00991761"/>
    <w:rsid w:val="0099496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BFC"/>
    <w:rsid w:val="009D4FF0"/>
    <w:rsid w:val="009D703C"/>
    <w:rsid w:val="009D718F"/>
    <w:rsid w:val="009E068F"/>
    <w:rsid w:val="009E14E0"/>
    <w:rsid w:val="009E1A44"/>
    <w:rsid w:val="009E35DB"/>
    <w:rsid w:val="009E37ED"/>
    <w:rsid w:val="009E47A3"/>
    <w:rsid w:val="009E49CD"/>
    <w:rsid w:val="009E4B26"/>
    <w:rsid w:val="009F08F3"/>
    <w:rsid w:val="009F344F"/>
    <w:rsid w:val="009F614B"/>
    <w:rsid w:val="00A031D8"/>
    <w:rsid w:val="00A048A8"/>
    <w:rsid w:val="00A04F49"/>
    <w:rsid w:val="00A13D3F"/>
    <w:rsid w:val="00A13E54"/>
    <w:rsid w:val="00A17F63"/>
    <w:rsid w:val="00A2193B"/>
    <w:rsid w:val="00A2351A"/>
    <w:rsid w:val="00A25FB6"/>
    <w:rsid w:val="00A264A9"/>
    <w:rsid w:val="00A26DCF"/>
    <w:rsid w:val="00A27785"/>
    <w:rsid w:val="00A30187"/>
    <w:rsid w:val="00A3367C"/>
    <w:rsid w:val="00A3448A"/>
    <w:rsid w:val="00A36297"/>
    <w:rsid w:val="00A41E2B"/>
    <w:rsid w:val="00A45B74"/>
    <w:rsid w:val="00A52782"/>
    <w:rsid w:val="00A52E1D"/>
    <w:rsid w:val="00A61499"/>
    <w:rsid w:val="00A62A77"/>
    <w:rsid w:val="00A63483"/>
    <w:rsid w:val="00A657D7"/>
    <w:rsid w:val="00A660AC"/>
    <w:rsid w:val="00A66401"/>
    <w:rsid w:val="00A678AB"/>
    <w:rsid w:val="00A67E6C"/>
    <w:rsid w:val="00A703F1"/>
    <w:rsid w:val="00A71B99"/>
    <w:rsid w:val="00A739D0"/>
    <w:rsid w:val="00A761D4"/>
    <w:rsid w:val="00A77EC4"/>
    <w:rsid w:val="00A92879"/>
    <w:rsid w:val="00A93866"/>
    <w:rsid w:val="00A9442A"/>
    <w:rsid w:val="00AA016F"/>
    <w:rsid w:val="00AA1172"/>
    <w:rsid w:val="00AA1ED6"/>
    <w:rsid w:val="00AA220F"/>
    <w:rsid w:val="00AA51D6"/>
    <w:rsid w:val="00AB0BC8"/>
    <w:rsid w:val="00AB11CA"/>
    <w:rsid w:val="00AB14D9"/>
    <w:rsid w:val="00AB4AB8"/>
    <w:rsid w:val="00AB595F"/>
    <w:rsid w:val="00AB655E"/>
    <w:rsid w:val="00AC007F"/>
    <w:rsid w:val="00AC0FE5"/>
    <w:rsid w:val="00AC2ECD"/>
    <w:rsid w:val="00AC3119"/>
    <w:rsid w:val="00AC49FB"/>
    <w:rsid w:val="00AC5A10"/>
    <w:rsid w:val="00AD0AA3"/>
    <w:rsid w:val="00AD2ED0"/>
    <w:rsid w:val="00AD3F94"/>
    <w:rsid w:val="00AD41F2"/>
    <w:rsid w:val="00AD4A5A"/>
    <w:rsid w:val="00AE27AC"/>
    <w:rsid w:val="00AE33EC"/>
    <w:rsid w:val="00AE40E0"/>
    <w:rsid w:val="00AE4DBA"/>
    <w:rsid w:val="00AE4F07"/>
    <w:rsid w:val="00AF1C5D"/>
    <w:rsid w:val="00AF42D7"/>
    <w:rsid w:val="00B006FE"/>
    <w:rsid w:val="00B007CB"/>
    <w:rsid w:val="00B02AA9"/>
    <w:rsid w:val="00B02FA3"/>
    <w:rsid w:val="00B05084"/>
    <w:rsid w:val="00B05F72"/>
    <w:rsid w:val="00B157F9"/>
    <w:rsid w:val="00B20256"/>
    <w:rsid w:val="00B20D09"/>
    <w:rsid w:val="00B2763F"/>
    <w:rsid w:val="00B27AAC"/>
    <w:rsid w:val="00B30929"/>
    <w:rsid w:val="00B372AA"/>
    <w:rsid w:val="00B40445"/>
    <w:rsid w:val="00B409E0"/>
    <w:rsid w:val="00B41888"/>
    <w:rsid w:val="00B45A52"/>
    <w:rsid w:val="00B46175"/>
    <w:rsid w:val="00B53F5D"/>
    <w:rsid w:val="00B548B7"/>
    <w:rsid w:val="00B664C7"/>
    <w:rsid w:val="00B67785"/>
    <w:rsid w:val="00B71185"/>
    <w:rsid w:val="00B739F6"/>
    <w:rsid w:val="00B81A6C"/>
    <w:rsid w:val="00B85DE5"/>
    <w:rsid w:val="00B90F73"/>
    <w:rsid w:val="00B92D96"/>
    <w:rsid w:val="00B93B59"/>
    <w:rsid w:val="00B9406A"/>
    <w:rsid w:val="00B95233"/>
    <w:rsid w:val="00BA16D4"/>
    <w:rsid w:val="00BA2280"/>
    <w:rsid w:val="00BA2A08"/>
    <w:rsid w:val="00BA2D21"/>
    <w:rsid w:val="00BA56D2"/>
    <w:rsid w:val="00BA7307"/>
    <w:rsid w:val="00BA76E0"/>
    <w:rsid w:val="00BB2A25"/>
    <w:rsid w:val="00BB51E9"/>
    <w:rsid w:val="00BB60CB"/>
    <w:rsid w:val="00BB7C27"/>
    <w:rsid w:val="00BB7CDC"/>
    <w:rsid w:val="00BC0FDC"/>
    <w:rsid w:val="00BC3053"/>
    <w:rsid w:val="00BC4D2E"/>
    <w:rsid w:val="00BD48AC"/>
    <w:rsid w:val="00BD5F1A"/>
    <w:rsid w:val="00BE1053"/>
    <w:rsid w:val="00BE1234"/>
    <w:rsid w:val="00BE2FA6"/>
    <w:rsid w:val="00BE333F"/>
    <w:rsid w:val="00BE7406"/>
    <w:rsid w:val="00BE7603"/>
    <w:rsid w:val="00BF2161"/>
    <w:rsid w:val="00BF3279"/>
    <w:rsid w:val="00BF4347"/>
    <w:rsid w:val="00BF74C7"/>
    <w:rsid w:val="00C015F1"/>
    <w:rsid w:val="00C01F33"/>
    <w:rsid w:val="00C02CC6"/>
    <w:rsid w:val="00C03296"/>
    <w:rsid w:val="00C040F7"/>
    <w:rsid w:val="00C044AB"/>
    <w:rsid w:val="00C05706"/>
    <w:rsid w:val="00C07377"/>
    <w:rsid w:val="00C10478"/>
    <w:rsid w:val="00C12107"/>
    <w:rsid w:val="00C121D5"/>
    <w:rsid w:val="00C14D4B"/>
    <w:rsid w:val="00C154BB"/>
    <w:rsid w:val="00C279B5"/>
    <w:rsid w:val="00C27ADA"/>
    <w:rsid w:val="00C27C45"/>
    <w:rsid w:val="00C32396"/>
    <w:rsid w:val="00C3719D"/>
    <w:rsid w:val="00C37CB2"/>
    <w:rsid w:val="00C43902"/>
    <w:rsid w:val="00C46C3E"/>
    <w:rsid w:val="00C473A5"/>
    <w:rsid w:val="00C54995"/>
    <w:rsid w:val="00C54D41"/>
    <w:rsid w:val="00C60783"/>
    <w:rsid w:val="00C62EAF"/>
    <w:rsid w:val="00C64672"/>
    <w:rsid w:val="00C6697B"/>
    <w:rsid w:val="00C70697"/>
    <w:rsid w:val="00C72093"/>
    <w:rsid w:val="00C72EF4"/>
    <w:rsid w:val="00C744FE"/>
    <w:rsid w:val="00C75D2F"/>
    <w:rsid w:val="00C767A5"/>
    <w:rsid w:val="00C767BE"/>
    <w:rsid w:val="00C76E3C"/>
    <w:rsid w:val="00C81568"/>
    <w:rsid w:val="00C819A5"/>
    <w:rsid w:val="00C83D54"/>
    <w:rsid w:val="00C9027A"/>
    <w:rsid w:val="00C9068E"/>
    <w:rsid w:val="00C93814"/>
    <w:rsid w:val="00C93C4B"/>
    <w:rsid w:val="00C944AB"/>
    <w:rsid w:val="00C95B40"/>
    <w:rsid w:val="00CA1ED8"/>
    <w:rsid w:val="00CB1F63"/>
    <w:rsid w:val="00CB7170"/>
    <w:rsid w:val="00CC040E"/>
    <w:rsid w:val="00CC111F"/>
    <w:rsid w:val="00CC2011"/>
    <w:rsid w:val="00CC2D6C"/>
    <w:rsid w:val="00CC3EA0"/>
    <w:rsid w:val="00CC3F26"/>
    <w:rsid w:val="00CC7B45"/>
    <w:rsid w:val="00CD1188"/>
    <w:rsid w:val="00CD2ED1"/>
    <w:rsid w:val="00CD337B"/>
    <w:rsid w:val="00CD5E6F"/>
    <w:rsid w:val="00CE0424"/>
    <w:rsid w:val="00CE29F4"/>
    <w:rsid w:val="00CE3678"/>
    <w:rsid w:val="00CE7561"/>
    <w:rsid w:val="00CF1354"/>
    <w:rsid w:val="00CF22D3"/>
    <w:rsid w:val="00CF3B1F"/>
    <w:rsid w:val="00CF3BF6"/>
    <w:rsid w:val="00CF625B"/>
    <w:rsid w:val="00CF687E"/>
    <w:rsid w:val="00CF7131"/>
    <w:rsid w:val="00D0349B"/>
    <w:rsid w:val="00D10249"/>
    <w:rsid w:val="00D115C3"/>
    <w:rsid w:val="00D11897"/>
    <w:rsid w:val="00D13135"/>
    <w:rsid w:val="00D13E4E"/>
    <w:rsid w:val="00D14DBC"/>
    <w:rsid w:val="00D219CC"/>
    <w:rsid w:val="00D239A7"/>
    <w:rsid w:val="00D23F47"/>
    <w:rsid w:val="00D3006F"/>
    <w:rsid w:val="00D36E71"/>
    <w:rsid w:val="00D37D87"/>
    <w:rsid w:val="00D40B33"/>
    <w:rsid w:val="00D41AA7"/>
    <w:rsid w:val="00D4318F"/>
    <w:rsid w:val="00D438BF"/>
    <w:rsid w:val="00D440F8"/>
    <w:rsid w:val="00D44621"/>
    <w:rsid w:val="00D52CA9"/>
    <w:rsid w:val="00D546FF"/>
    <w:rsid w:val="00D5535A"/>
    <w:rsid w:val="00D55AD5"/>
    <w:rsid w:val="00D576CA"/>
    <w:rsid w:val="00D61AF5"/>
    <w:rsid w:val="00D647BE"/>
    <w:rsid w:val="00D651E8"/>
    <w:rsid w:val="00D652B5"/>
    <w:rsid w:val="00D66155"/>
    <w:rsid w:val="00D708B0"/>
    <w:rsid w:val="00D77B1D"/>
    <w:rsid w:val="00D8021F"/>
    <w:rsid w:val="00D80383"/>
    <w:rsid w:val="00D8083E"/>
    <w:rsid w:val="00D823C6"/>
    <w:rsid w:val="00D8327F"/>
    <w:rsid w:val="00D86CA3"/>
    <w:rsid w:val="00D871CE"/>
    <w:rsid w:val="00D90BFB"/>
    <w:rsid w:val="00D9196D"/>
    <w:rsid w:val="00D92035"/>
    <w:rsid w:val="00D92982"/>
    <w:rsid w:val="00DA305E"/>
    <w:rsid w:val="00DA31D6"/>
    <w:rsid w:val="00DA5417"/>
    <w:rsid w:val="00DA56E8"/>
    <w:rsid w:val="00DA6E36"/>
    <w:rsid w:val="00DB0A9F"/>
    <w:rsid w:val="00DB377D"/>
    <w:rsid w:val="00DC11AD"/>
    <w:rsid w:val="00DC2D36"/>
    <w:rsid w:val="00DC53EF"/>
    <w:rsid w:val="00DD2CC0"/>
    <w:rsid w:val="00DD4E05"/>
    <w:rsid w:val="00DE5608"/>
    <w:rsid w:val="00DE58D0"/>
    <w:rsid w:val="00DE654F"/>
    <w:rsid w:val="00DF0B6E"/>
    <w:rsid w:val="00DF15E0"/>
    <w:rsid w:val="00DF37A0"/>
    <w:rsid w:val="00E1032B"/>
    <w:rsid w:val="00E110E7"/>
    <w:rsid w:val="00E11B20"/>
    <w:rsid w:val="00E12506"/>
    <w:rsid w:val="00E17FA2"/>
    <w:rsid w:val="00E22330"/>
    <w:rsid w:val="00E2447F"/>
    <w:rsid w:val="00E25619"/>
    <w:rsid w:val="00E30B5A"/>
    <w:rsid w:val="00E3123D"/>
    <w:rsid w:val="00E31461"/>
    <w:rsid w:val="00E31D43"/>
    <w:rsid w:val="00E32608"/>
    <w:rsid w:val="00E34188"/>
    <w:rsid w:val="00E34B6E"/>
    <w:rsid w:val="00E35559"/>
    <w:rsid w:val="00E3723A"/>
    <w:rsid w:val="00E37860"/>
    <w:rsid w:val="00E40C95"/>
    <w:rsid w:val="00E446F1"/>
    <w:rsid w:val="00E46886"/>
    <w:rsid w:val="00E47AEF"/>
    <w:rsid w:val="00E514AF"/>
    <w:rsid w:val="00E518D2"/>
    <w:rsid w:val="00E53B75"/>
    <w:rsid w:val="00E54E3B"/>
    <w:rsid w:val="00E57565"/>
    <w:rsid w:val="00E63838"/>
    <w:rsid w:val="00E64434"/>
    <w:rsid w:val="00E67C51"/>
    <w:rsid w:val="00E72EFC"/>
    <w:rsid w:val="00E758EC"/>
    <w:rsid w:val="00E8234C"/>
    <w:rsid w:val="00E83AA9"/>
    <w:rsid w:val="00E85928"/>
    <w:rsid w:val="00E86469"/>
    <w:rsid w:val="00E87822"/>
    <w:rsid w:val="00E90395"/>
    <w:rsid w:val="00E90E49"/>
    <w:rsid w:val="00E917F9"/>
    <w:rsid w:val="00E9291C"/>
    <w:rsid w:val="00E93A5B"/>
    <w:rsid w:val="00E93FFE"/>
    <w:rsid w:val="00E94F8A"/>
    <w:rsid w:val="00EA7A41"/>
    <w:rsid w:val="00EB077B"/>
    <w:rsid w:val="00EB4EA2"/>
    <w:rsid w:val="00EB7F62"/>
    <w:rsid w:val="00EC117A"/>
    <w:rsid w:val="00EC24D5"/>
    <w:rsid w:val="00EC27C6"/>
    <w:rsid w:val="00EC4207"/>
    <w:rsid w:val="00EC52AD"/>
    <w:rsid w:val="00EC5653"/>
    <w:rsid w:val="00EC71CE"/>
    <w:rsid w:val="00ED1006"/>
    <w:rsid w:val="00ED430E"/>
    <w:rsid w:val="00ED4659"/>
    <w:rsid w:val="00EE626C"/>
    <w:rsid w:val="00EF10E9"/>
    <w:rsid w:val="00EF18FE"/>
    <w:rsid w:val="00EF5787"/>
    <w:rsid w:val="00EF60D0"/>
    <w:rsid w:val="00F00744"/>
    <w:rsid w:val="00F03B99"/>
    <w:rsid w:val="00F0528D"/>
    <w:rsid w:val="00F06C67"/>
    <w:rsid w:val="00F06DFD"/>
    <w:rsid w:val="00F071D1"/>
    <w:rsid w:val="00F07533"/>
    <w:rsid w:val="00F10629"/>
    <w:rsid w:val="00F1523C"/>
    <w:rsid w:val="00F15FA5"/>
    <w:rsid w:val="00F209B7"/>
    <w:rsid w:val="00F2273E"/>
    <w:rsid w:val="00F2376F"/>
    <w:rsid w:val="00F243D8"/>
    <w:rsid w:val="00F30828"/>
    <w:rsid w:val="00F313D6"/>
    <w:rsid w:val="00F40F0C"/>
    <w:rsid w:val="00F40FC5"/>
    <w:rsid w:val="00F444E5"/>
    <w:rsid w:val="00F46880"/>
    <w:rsid w:val="00F4766C"/>
    <w:rsid w:val="00F5060E"/>
    <w:rsid w:val="00F507D1"/>
    <w:rsid w:val="00F519CE"/>
    <w:rsid w:val="00F51ADA"/>
    <w:rsid w:val="00F52977"/>
    <w:rsid w:val="00F60203"/>
    <w:rsid w:val="00F607C5"/>
    <w:rsid w:val="00F60DEA"/>
    <w:rsid w:val="00F6302A"/>
    <w:rsid w:val="00F63950"/>
    <w:rsid w:val="00F64C2B"/>
    <w:rsid w:val="00F64C73"/>
    <w:rsid w:val="00F651BE"/>
    <w:rsid w:val="00F67F53"/>
    <w:rsid w:val="00F703BE"/>
    <w:rsid w:val="00F70ADB"/>
    <w:rsid w:val="00F71F69"/>
    <w:rsid w:val="00F72B72"/>
    <w:rsid w:val="00F74BB9"/>
    <w:rsid w:val="00F75582"/>
    <w:rsid w:val="00F76EFA"/>
    <w:rsid w:val="00F804BE"/>
    <w:rsid w:val="00F817CE"/>
    <w:rsid w:val="00F8456C"/>
    <w:rsid w:val="00F859D8"/>
    <w:rsid w:val="00F868F5"/>
    <w:rsid w:val="00F9056A"/>
    <w:rsid w:val="00F90F8D"/>
    <w:rsid w:val="00F92782"/>
    <w:rsid w:val="00F93981"/>
    <w:rsid w:val="00F93AA9"/>
    <w:rsid w:val="00F96985"/>
    <w:rsid w:val="00F97838"/>
    <w:rsid w:val="00FA2BB3"/>
    <w:rsid w:val="00FB2049"/>
    <w:rsid w:val="00FB4C80"/>
    <w:rsid w:val="00FB6A6A"/>
    <w:rsid w:val="00FC1A68"/>
    <w:rsid w:val="00FC45C1"/>
    <w:rsid w:val="00FC7429"/>
    <w:rsid w:val="00FC7820"/>
    <w:rsid w:val="00FD014D"/>
    <w:rsid w:val="00FD07F6"/>
    <w:rsid w:val="00FD1EC8"/>
    <w:rsid w:val="00FD334E"/>
    <w:rsid w:val="00FD3B54"/>
    <w:rsid w:val="00FD47ED"/>
    <w:rsid w:val="00FD653C"/>
    <w:rsid w:val="00FD74DB"/>
    <w:rsid w:val="00FD7660"/>
    <w:rsid w:val="00FE0655"/>
    <w:rsid w:val="00FE2365"/>
    <w:rsid w:val="00FE37D7"/>
    <w:rsid w:val="00FE3EFC"/>
    <w:rsid w:val="00FE4C7B"/>
    <w:rsid w:val="00FE5648"/>
    <w:rsid w:val="00FE7336"/>
    <w:rsid w:val="00FE787C"/>
    <w:rsid w:val="00FF084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32D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03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2D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LChar">
    <w:name w:val="TAL Char"/>
    <w:qFormat/>
    <w:locked/>
    <w:rsid w:val="00207413"/>
    <w:rPr>
      <w:rFonts w:ascii="Arial" w:hAnsi="Arial" w:cs="Arial"/>
      <w:sz w:val="18"/>
      <w:lang w:eastAsia="en-US"/>
    </w:rPr>
  </w:style>
  <w:style w:type="paragraph" w:customStyle="1" w:styleId="Default">
    <w:name w:val="Default"/>
    <w:rsid w:val="0020741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7964BF"/>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unhideWhenUsed/>
    <w:rsid w:val="00C43902"/>
    <w:rPr>
      <w:color w:val="605E5C"/>
      <w:shd w:val="clear" w:color="auto" w:fill="E1DFDD"/>
    </w:rPr>
  </w:style>
  <w:style w:type="character" w:styleId="Mention">
    <w:name w:val="Mention"/>
    <w:basedOn w:val="DefaultParagraphFont"/>
    <w:uiPriority w:val="99"/>
    <w:unhideWhenUsed/>
    <w:rsid w:val="00C43902"/>
    <w:rPr>
      <w:color w:val="2B579A"/>
      <w:shd w:val="clear" w:color="auto" w:fill="E1DFDD"/>
    </w:rPr>
  </w:style>
  <w:style w:type="character" w:customStyle="1" w:styleId="B1Zchn">
    <w:name w:val="B1 Zchn"/>
    <w:qFormat/>
    <w:rsid w:val="00A13D3F"/>
    <w:rPr>
      <w:lang w:eastAsia="en-US"/>
    </w:rPr>
  </w:style>
  <w:style w:type="character" w:styleId="PlaceholderText">
    <w:name w:val="Placeholder Text"/>
    <w:basedOn w:val="DefaultParagraphFont"/>
    <w:uiPriority w:val="99"/>
    <w:semiHidden/>
    <w:rsid w:val="00BB7CDC"/>
    <w:rPr>
      <w:color w:val="808080"/>
    </w:rPr>
  </w:style>
  <w:style w:type="character" w:customStyle="1" w:styleId="TACChar">
    <w:name w:val="TAC Char"/>
    <w:link w:val="TAC"/>
    <w:qFormat/>
    <w:locked/>
    <w:rsid w:val="00FC7820"/>
    <w:rPr>
      <w:rFonts w:ascii="Arial" w:eastAsiaTheme="minorHAnsi" w:hAnsi="Arial" w:cstheme="minorBidi"/>
      <w:sz w:val="18"/>
      <w:szCs w:val="22"/>
      <w:lang w:val="x-none" w:eastAsia="x-none"/>
    </w:rPr>
  </w:style>
  <w:style w:type="character" w:customStyle="1" w:styleId="B3Char">
    <w:name w:val="B3 Char"/>
    <w:locked/>
    <w:rsid w:val="00FC7820"/>
    <w:rPr>
      <w:lang w:eastAsia="en-US"/>
    </w:rPr>
  </w:style>
  <w:style w:type="character" w:customStyle="1" w:styleId="colour">
    <w:name w:val="colour"/>
    <w:basedOn w:val="DefaultParagraphFont"/>
    <w:rsid w:val="00FC7820"/>
  </w:style>
  <w:style w:type="character" w:customStyle="1" w:styleId="apple-converted-space">
    <w:name w:val="apple-converted-space"/>
    <w:basedOn w:val="DefaultParagraphFont"/>
    <w:qFormat/>
    <w:rsid w:val="00FC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1674">
      <w:bodyDiv w:val="1"/>
      <w:marLeft w:val="0"/>
      <w:marRight w:val="0"/>
      <w:marTop w:val="0"/>
      <w:marBottom w:val="0"/>
      <w:divBdr>
        <w:top w:val="none" w:sz="0" w:space="0" w:color="auto"/>
        <w:left w:val="none" w:sz="0" w:space="0" w:color="auto"/>
        <w:bottom w:val="none" w:sz="0" w:space="0" w:color="auto"/>
        <w:right w:val="none" w:sz="0" w:space="0" w:color="auto"/>
      </w:divBdr>
    </w:div>
    <w:div w:id="57947696">
      <w:bodyDiv w:val="1"/>
      <w:marLeft w:val="0"/>
      <w:marRight w:val="0"/>
      <w:marTop w:val="0"/>
      <w:marBottom w:val="0"/>
      <w:divBdr>
        <w:top w:val="none" w:sz="0" w:space="0" w:color="auto"/>
        <w:left w:val="none" w:sz="0" w:space="0" w:color="auto"/>
        <w:bottom w:val="none" w:sz="0" w:space="0" w:color="auto"/>
        <w:right w:val="none" w:sz="0" w:space="0" w:color="auto"/>
      </w:divBdr>
    </w:div>
    <w:div w:id="77794804">
      <w:bodyDiv w:val="1"/>
      <w:marLeft w:val="0"/>
      <w:marRight w:val="0"/>
      <w:marTop w:val="0"/>
      <w:marBottom w:val="0"/>
      <w:divBdr>
        <w:top w:val="none" w:sz="0" w:space="0" w:color="auto"/>
        <w:left w:val="none" w:sz="0" w:space="0" w:color="auto"/>
        <w:bottom w:val="none" w:sz="0" w:space="0" w:color="auto"/>
        <w:right w:val="none" w:sz="0" w:space="0" w:color="auto"/>
      </w:divBdr>
    </w:div>
    <w:div w:id="126049823">
      <w:bodyDiv w:val="1"/>
      <w:marLeft w:val="0"/>
      <w:marRight w:val="0"/>
      <w:marTop w:val="0"/>
      <w:marBottom w:val="0"/>
      <w:divBdr>
        <w:top w:val="none" w:sz="0" w:space="0" w:color="auto"/>
        <w:left w:val="none" w:sz="0" w:space="0" w:color="auto"/>
        <w:bottom w:val="none" w:sz="0" w:space="0" w:color="auto"/>
        <w:right w:val="none" w:sz="0" w:space="0" w:color="auto"/>
      </w:divBdr>
    </w:div>
    <w:div w:id="182287597">
      <w:bodyDiv w:val="1"/>
      <w:marLeft w:val="0"/>
      <w:marRight w:val="0"/>
      <w:marTop w:val="0"/>
      <w:marBottom w:val="0"/>
      <w:divBdr>
        <w:top w:val="none" w:sz="0" w:space="0" w:color="auto"/>
        <w:left w:val="none" w:sz="0" w:space="0" w:color="auto"/>
        <w:bottom w:val="none" w:sz="0" w:space="0" w:color="auto"/>
        <w:right w:val="none" w:sz="0" w:space="0" w:color="auto"/>
      </w:divBdr>
    </w:div>
    <w:div w:id="359013978">
      <w:bodyDiv w:val="1"/>
      <w:marLeft w:val="0"/>
      <w:marRight w:val="0"/>
      <w:marTop w:val="0"/>
      <w:marBottom w:val="0"/>
      <w:divBdr>
        <w:top w:val="none" w:sz="0" w:space="0" w:color="auto"/>
        <w:left w:val="none" w:sz="0" w:space="0" w:color="auto"/>
        <w:bottom w:val="none" w:sz="0" w:space="0" w:color="auto"/>
        <w:right w:val="none" w:sz="0" w:space="0" w:color="auto"/>
      </w:divBdr>
    </w:div>
    <w:div w:id="648748614">
      <w:bodyDiv w:val="1"/>
      <w:marLeft w:val="0"/>
      <w:marRight w:val="0"/>
      <w:marTop w:val="0"/>
      <w:marBottom w:val="0"/>
      <w:divBdr>
        <w:top w:val="none" w:sz="0" w:space="0" w:color="auto"/>
        <w:left w:val="none" w:sz="0" w:space="0" w:color="auto"/>
        <w:bottom w:val="none" w:sz="0" w:space="0" w:color="auto"/>
        <w:right w:val="none" w:sz="0" w:space="0" w:color="auto"/>
      </w:divBdr>
    </w:div>
    <w:div w:id="734006619">
      <w:bodyDiv w:val="1"/>
      <w:marLeft w:val="0"/>
      <w:marRight w:val="0"/>
      <w:marTop w:val="0"/>
      <w:marBottom w:val="0"/>
      <w:divBdr>
        <w:top w:val="none" w:sz="0" w:space="0" w:color="auto"/>
        <w:left w:val="none" w:sz="0" w:space="0" w:color="auto"/>
        <w:bottom w:val="none" w:sz="0" w:space="0" w:color="auto"/>
        <w:right w:val="none" w:sz="0" w:space="0" w:color="auto"/>
      </w:divBdr>
    </w:div>
    <w:div w:id="788863711">
      <w:bodyDiv w:val="1"/>
      <w:marLeft w:val="0"/>
      <w:marRight w:val="0"/>
      <w:marTop w:val="0"/>
      <w:marBottom w:val="0"/>
      <w:divBdr>
        <w:top w:val="none" w:sz="0" w:space="0" w:color="auto"/>
        <w:left w:val="none" w:sz="0" w:space="0" w:color="auto"/>
        <w:bottom w:val="none" w:sz="0" w:space="0" w:color="auto"/>
        <w:right w:val="none" w:sz="0" w:space="0" w:color="auto"/>
      </w:divBdr>
    </w:div>
    <w:div w:id="1003553379">
      <w:bodyDiv w:val="1"/>
      <w:marLeft w:val="0"/>
      <w:marRight w:val="0"/>
      <w:marTop w:val="0"/>
      <w:marBottom w:val="0"/>
      <w:divBdr>
        <w:top w:val="none" w:sz="0" w:space="0" w:color="auto"/>
        <w:left w:val="none" w:sz="0" w:space="0" w:color="auto"/>
        <w:bottom w:val="none" w:sz="0" w:space="0" w:color="auto"/>
        <w:right w:val="none" w:sz="0" w:space="0" w:color="auto"/>
      </w:divBdr>
    </w:div>
    <w:div w:id="1173033591">
      <w:bodyDiv w:val="1"/>
      <w:marLeft w:val="0"/>
      <w:marRight w:val="0"/>
      <w:marTop w:val="0"/>
      <w:marBottom w:val="0"/>
      <w:divBdr>
        <w:top w:val="none" w:sz="0" w:space="0" w:color="auto"/>
        <w:left w:val="none" w:sz="0" w:space="0" w:color="auto"/>
        <w:bottom w:val="none" w:sz="0" w:space="0" w:color="auto"/>
        <w:right w:val="none" w:sz="0" w:space="0" w:color="auto"/>
      </w:divBdr>
    </w:div>
    <w:div w:id="1260454954">
      <w:bodyDiv w:val="1"/>
      <w:marLeft w:val="0"/>
      <w:marRight w:val="0"/>
      <w:marTop w:val="0"/>
      <w:marBottom w:val="0"/>
      <w:divBdr>
        <w:top w:val="none" w:sz="0" w:space="0" w:color="auto"/>
        <w:left w:val="none" w:sz="0" w:space="0" w:color="auto"/>
        <w:bottom w:val="none" w:sz="0" w:space="0" w:color="auto"/>
        <w:right w:val="none" w:sz="0" w:space="0" w:color="auto"/>
      </w:divBdr>
    </w:div>
    <w:div w:id="1361206505">
      <w:bodyDiv w:val="1"/>
      <w:marLeft w:val="0"/>
      <w:marRight w:val="0"/>
      <w:marTop w:val="0"/>
      <w:marBottom w:val="0"/>
      <w:divBdr>
        <w:top w:val="none" w:sz="0" w:space="0" w:color="auto"/>
        <w:left w:val="none" w:sz="0" w:space="0" w:color="auto"/>
        <w:bottom w:val="none" w:sz="0" w:space="0" w:color="auto"/>
        <w:right w:val="none" w:sz="0" w:space="0" w:color="auto"/>
      </w:divBdr>
    </w:div>
    <w:div w:id="1564635184">
      <w:bodyDiv w:val="1"/>
      <w:marLeft w:val="0"/>
      <w:marRight w:val="0"/>
      <w:marTop w:val="0"/>
      <w:marBottom w:val="0"/>
      <w:divBdr>
        <w:top w:val="none" w:sz="0" w:space="0" w:color="auto"/>
        <w:left w:val="none" w:sz="0" w:space="0" w:color="auto"/>
        <w:bottom w:val="none" w:sz="0" w:space="0" w:color="auto"/>
        <w:right w:val="none" w:sz="0" w:space="0" w:color="auto"/>
      </w:divBdr>
    </w:div>
    <w:div w:id="1575506379">
      <w:bodyDiv w:val="1"/>
      <w:marLeft w:val="0"/>
      <w:marRight w:val="0"/>
      <w:marTop w:val="0"/>
      <w:marBottom w:val="0"/>
      <w:divBdr>
        <w:top w:val="none" w:sz="0" w:space="0" w:color="auto"/>
        <w:left w:val="none" w:sz="0" w:space="0" w:color="auto"/>
        <w:bottom w:val="none" w:sz="0" w:space="0" w:color="auto"/>
        <w:right w:val="none" w:sz="0" w:space="0" w:color="auto"/>
      </w:divBdr>
    </w:div>
    <w:div w:id="1626541773">
      <w:bodyDiv w:val="1"/>
      <w:marLeft w:val="0"/>
      <w:marRight w:val="0"/>
      <w:marTop w:val="0"/>
      <w:marBottom w:val="0"/>
      <w:divBdr>
        <w:top w:val="none" w:sz="0" w:space="0" w:color="auto"/>
        <w:left w:val="none" w:sz="0" w:space="0" w:color="auto"/>
        <w:bottom w:val="none" w:sz="0" w:space="0" w:color="auto"/>
        <w:right w:val="none" w:sz="0" w:space="0" w:color="auto"/>
      </w:divBdr>
    </w:div>
    <w:div w:id="19346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19.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27CF627-7D36-44DF-9C70-842B3B310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6033879-B59D-42F9-8D85-69693DEE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15</Pages>
  <Words>6220</Words>
  <Characters>33437</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122</cp:revision>
  <cp:lastPrinted>2008-01-31T07:09:00Z</cp:lastPrinted>
  <dcterms:created xsi:type="dcterms:W3CDTF">2020-01-22T23:23:00Z</dcterms:created>
  <dcterms:modified xsi:type="dcterms:W3CDTF">2020-04-10T14:52:00Z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